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0D" w:rsidRDefault="005F730D">
      <w:pPr>
        <w:rPr>
          <w:rFonts w:cs="Arial"/>
          <w:sz w:val="24"/>
          <w:szCs w:val="24"/>
        </w:rPr>
      </w:pPr>
    </w:p>
    <w:p w:rsidR="005F730D" w:rsidRPr="00F36908" w:rsidRDefault="005F730D">
      <w:pPr>
        <w:rPr>
          <w:rFonts w:cs="Arial"/>
          <w:sz w:val="24"/>
          <w:szCs w:val="24"/>
        </w:rPr>
      </w:pPr>
    </w:p>
    <w:p w:rsidR="00F36908" w:rsidRPr="00F36908" w:rsidRDefault="00F36908" w:rsidP="00F36908">
      <w:pPr>
        <w:jc w:val="center"/>
        <w:rPr>
          <w:b/>
          <w:color w:val="000000"/>
          <w:spacing w:val="-9"/>
          <w:sz w:val="28"/>
          <w:szCs w:val="28"/>
        </w:rPr>
      </w:pPr>
      <w:r w:rsidRPr="00F36908">
        <w:rPr>
          <w:b/>
          <w:color w:val="000000"/>
          <w:spacing w:val="-9"/>
          <w:sz w:val="28"/>
          <w:szCs w:val="28"/>
        </w:rPr>
        <w:t xml:space="preserve">The EANA </w:t>
      </w:r>
      <w:proofErr w:type="spellStart"/>
      <w:r w:rsidRPr="00F36908">
        <w:rPr>
          <w:b/>
          <w:color w:val="000000"/>
          <w:spacing w:val="-9"/>
          <w:sz w:val="28"/>
          <w:szCs w:val="28"/>
        </w:rPr>
        <w:t>unanimously</w:t>
      </w:r>
      <w:proofErr w:type="spellEnd"/>
      <w:r w:rsidRPr="00F36908">
        <w:rPr>
          <w:b/>
          <w:color w:val="000000"/>
          <w:spacing w:val="-9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9"/>
          <w:sz w:val="28"/>
          <w:szCs w:val="28"/>
        </w:rPr>
        <w:t>adopted</w:t>
      </w:r>
      <w:proofErr w:type="spellEnd"/>
      <w:r w:rsidRPr="00F36908">
        <w:rPr>
          <w:b/>
          <w:color w:val="000000"/>
          <w:spacing w:val="-9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9"/>
          <w:sz w:val="28"/>
          <w:szCs w:val="28"/>
        </w:rPr>
        <w:t>the</w:t>
      </w:r>
      <w:proofErr w:type="spellEnd"/>
      <w:r w:rsidRPr="00F36908">
        <w:rPr>
          <w:b/>
          <w:color w:val="000000"/>
          <w:spacing w:val="-9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9"/>
          <w:sz w:val="28"/>
          <w:szCs w:val="28"/>
        </w:rPr>
        <w:t>following</w:t>
      </w:r>
      <w:proofErr w:type="spellEnd"/>
      <w:r w:rsidRPr="00F36908">
        <w:rPr>
          <w:b/>
          <w:color w:val="000000"/>
          <w:spacing w:val="-9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9"/>
          <w:sz w:val="28"/>
          <w:szCs w:val="28"/>
        </w:rPr>
        <w:t>statement</w:t>
      </w:r>
      <w:proofErr w:type="spellEnd"/>
      <w:r w:rsidRPr="00F36908">
        <w:rPr>
          <w:b/>
          <w:color w:val="000000"/>
          <w:spacing w:val="-9"/>
          <w:sz w:val="28"/>
          <w:szCs w:val="28"/>
        </w:rPr>
        <w:t xml:space="preserve"> </w:t>
      </w:r>
      <w:r w:rsidRPr="00F36908">
        <w:rPr>
          <w:b/>
          <w:color w:val="000000"/>
          <w:spacing w:val="-9"/>
          <w:sz w:val="28"/>
          <w:szCs w:val="28"/>
        </w:rPr>
        <w:br/>
      </w:r>
      <w:r w:rsidRPr="00F36908">
        <w:rPr>
          <w:b/>
          <w:color w:val="000000"/>
          <w:spacing w:val="-8"/>
          <w:sz w:val="28"/>
          <w:szCs w:val="28"/>
        </w:rPr>
        <w:t xml:space="preserve">on </w:t>
      </w:r>
      <w:proofErr w:type="spellStart"/>
      <w:r w:rsidRPr="00F36908">
        <w:rPr>
          <w:b/>
          <w:color w:val="000000"/>
          <w:spacing w:val="-8"/>
          <w:sz w:val="28"/>
          <w:szCs w:val="28"/>
        </w:rPr>
        <w:t>telemedicine</w:t>
      </w:r>
      <w:proofErr w:type="spellEnd"/>
      <w:r w:rsidRPr="00F36908">
        <w:rPr>
          <w:b/>
          <w:color w:val="000000"/>
          <w:spacing w:val="-8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8"/>
          <w:sz w:val="28"/>
          <w:szCs w:val="28"/>
        </w:rPr>
        <w:t>at</w:t>
      </w:r>
      <w:proofErr w:type="spellEnd"/>
      <w:r w:rsidRPr="00F36908">
        <w:rPr>
          <w:b/>
          <w:color w:val="000000"/>
          <w:spacing w:val="-8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8"/>
          <w:sz w:val="28"/>
          <w:szCs w:val="28"/>
        </w:rPr>
        <w:t>its</w:t>
      </w:r>
      <w:proofErr w:type="spellEnd"/>
      <w:r w:rsidRPr="00F36908">
        <w:rPr>
          <w:b/>
          <w:color w:val="000000"/>
          <w:spacing w:val="-8"/>
          <w:sz w:val="28"/>
          <w:szCs w:val="28"/>
        </w:rPr>
        <w:t xml:space="preserve"> </w:t>
      </w:r>
      <w:proofErr w:type="spellStart"/>
      <w:r w:rsidRPr="00F36908">
        <w:rPr>
          <w:b/>
          <w:color w:val="000000"/>
          <w:spacing w:val="-8"/>
          <w:sz w:val="28"/>
          <w:szCs w:val="28"/>
        </w:rPr>
        <w:t>meeting</w:t>
      </w:r>
      <w:proofErr w:type="spellEnd"/>
      <w:r w:rsidRPr="00F36908">
        <w:rPr>
          <w:b/>
          <w:color w:val="000000"/>
          <w:spacing w:val="-8"/>
          <w:sz w:val="28"/>
          <w:szCs w:val="28"/>
        </w:rPr>
        <w:t xml:space="preserve"> on May 23, 2008 in Stockholm</w:t>
      </w:r>
    </w:p>
    <w:p w:rsidR="00F36908" w:rsidRPr="00F36908" w:rsidRDefault="00F36908" w:rsidP="00F36908">
      <w:pPr>
        <w:spacing w:before="576"/>
        <w:jc w:val="both"/>
        <w:rPr>
          <w:color w:val="000000"/>
          <w:spacing w:val="-7"/>
          <w:w w:val="95"/>
          <w:sz w:val="24"/>
          <w:szCs w:val="24"/>
        </w:rPr>
      </w:pPr>
      <w:r w:rsidRPr="00F36908">
        <w:rPr>
          <w:color w:val="000000"/>
          <w:spacing w:val="-7"/>
          <w:w w:val="95"/>
          <w:sz w:val="24"/>
          <w:szCs w:val="24"/>
        </w:rPr>
        <w:t xml:space="preserve">The EANA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generally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weicomes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introduction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telemedicine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>/e-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health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in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7"/>
          <w:w w:val="95"/>
          <w:sz w:val="24"/>
          <w:szCs w:val="24"/>
        </w:rPr>
        <w:t>he</w:t>
      </w:r>
      <w:bookmarkStart w:id="0" w:name="_GoBack"/>
      <w:bookmarkEnd w:id="0"/>
      <w:r w:rsidRPr="00F36908">
        <w:rPr>
          <w:color w:val="000000"/>
          <w:spacing w:val="-7"/>
          <w:w w:val="95"/>
          <w:sz w:val="24"/>
          <w:szCs w:val="24"/>
        </w:rPr>
        <w:t>alth</w:t>
      </w:r>
      <w:proofErr w:type="spellEnd"/>
      <w:r w:rsidRPr="00F36908">
        <w:rPr>
          <w:color w:val="000000"/>
          <w:spacing w:val="-7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care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sector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European countries. The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further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development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1"/>
          <w:w w:val="95"/>
          <w:sz w:val="24"/>
          <w:szCs w:val="24"/>
        </w:rPr>
        <w:t>health</w:t>
      </w:r>
      <w:proofErr w:type="spellEnd"/>
      <w:r w:rsidRPr="00F36908">
        <w:rPr>
          <w:color w:val="000000"/>
          <w:spacing w:val="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insurance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card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into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European electronic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health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insurance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card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cross-sectoral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networking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national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health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care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systems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electronic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collection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storage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exchange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patient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data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shall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contribute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to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improve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quality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care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transparency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as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well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as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communication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>.</w:t>
      </w:r>
    </w:p>
    <w:p w:rsidR="00F36908" w:rsidRPr="00F36908" w:rsidRDefault="00F36908" w:rsidP="00F36908">
      <w:pPr>
        <w:spacing w:before="216"/>
        <w:rPr>
          <w:color w:val="000000"/>
          <w:spacing w:val="-6"/>
          <w:w w:val="95"/>
          <w:sz w:val="24"/>
          <w:szCs w:val="24"/>
        </w:rPr>
      </w:pPr>
      <w:r w:rsidRPr="00F36908">
        <w:rPr>
          <w:color w:val="000000"/>
          <w:spacing w:val="-6"/>
          <w:w w:val="95"/>
          <w:sz w:val="24"/>
          <w:szCs w:val="24"/>
        </w:rPr>
        <w:t xml:space="preserve">The EANA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urges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political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stakeholders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in all European countries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to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>:</w:t>
      </w:r>
    </w:p>
    <w:p w:rsidR="00F36908" w:rsidRPr="00F36908" w:rsidRDefault="00F36908" w:rsidP="00F36908">
      <w:pPr>
        <w:spacing w:before="252"/>
        <w:rPr>
          <w:color w:val="000000"/>
          <w:spacing w:val="-1"/>
          <w:w w:val="95"/>
          <w:sz w:val="24"/>
          <w:szCs w:val="24"/>
        </w:rPr>
      </w:pP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take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into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account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following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specific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features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relevant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to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exercise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8"/>
          <w:w w:val="95"/>
          <w:sz w:val="24"/>
          <w:szCs w:val="24"/>
        </w:rPr>
        <w:t>medical</w:t>
      </w:r>
      <w:proofErr w:type="spellEnd"/>
      <w:r w:rsidRPr="00F36908">
        <w:rPr>
          <w:color w:val="000000"/>
          <w:spacing w:val="-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8"/>
          <w:w w:val="95"/>
          <w:sz w:val="24"/>
          <w:szCs w:val="24"/>
        </w:rPr>
        <w:t>profession</w:t>
      </w:r>
      <w:proofErr w:type="spellEnd"/>
      <w:r w:rsidRPr="00F36908">
        <w:rPr>
          <w:color w:val="000000"/>
          <w:spacing w:val="-8"/>
          <w:w w:val="95"/>
          <w:sz w:val="24"/>
          <w:szCs w:val="24"/>
        </w:rPr>
        <w:t>:</w:t>
      </w:r>
    </w:p>
    <w:p w:rsidR="00F36908" w:rsidRPr="00F36908" w:rsidRDefault="00F36908" w:rsidP="00F36908">
      <w:pPr>
        <w:numPr>
          <w:ilvl w:val="0"/>
          <w:numId w:val="6"/>
        </w:numPr>
        <w:tabs>
          <w:tab w:val="clear" w:pos="432"/>
          <w:tab w:val="decimal" w:pos="792"/>
        </w:tabs>
        <w:suppressAutoHyphens w:val="0"/>
        <w:spacing w:before="216"/>
        <w:ind w:left="360"/>
        <w:rPr>
          <w:color w:val="000000"/>
          <w:w w:val="95"/>
          <w:sz w:val="24"/>
          <w:szCs w:val="24"/>
        </w:rPr>
      </w:pPr>
      <w:proofErr w:type="spellStart"/>
      <w:r w:rsidRPr="00F36908">
        <w:rPr>
          <w:color w:val="00000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doctor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is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trustful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partner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patient</w:t>
      </w:r>
      <w:proofErr w:type="spellEnd"/>
    </w:p>
    <w:p w:rsidR="00F36908" w:rsidRPr="00F36908" w:rsidRDefault="00F36908" w:rsidP="00F36908">
      <w:pPr>
        <w:numPr>
          <w:ilvl w:val="0"/>
          <w:numId w:val="6"/>
        </w:numPr>
        <w:tabs>
          <w:tab w:val="clear" w:pos="432"/>
          <w:tab w:val="decimal" w:pos="792"/>
        </w:tabs>
        <w:suppressAutoHyphens w:val="0"/>
        <w:ind w:left="360"/>
        <w:rPr>
          <w:color w:val="000000"/>
          <w:spacing w:val="-2"/>
          <w:w w:val="95"/>
          <w:sz w:val="24"/>
          <w:szCs w:val="24"/>
        </w:rPr>
      </w:pP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preservation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medical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secrecy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is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an indispensable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ethical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principle</w:t>
      </w:r>
      <w:proofErr w:type="spellEnd"/>
    </w:p>
    <w:p w:rsidR="00F36908" w:rsidRPr="00F36908" w:rsidRDefault="00F36908" w:rsidP="00F36908">
      <w:pPr>
        <w:spacing w:before="252"/>
        <w:rPr>
          <w:color w:val="000000"/>
          <w:spacing w:val="8"/>
          <w:w w:val="95"/>
          <w:sz w:val="24"/>
          <w:szCs w:val="24"/>
        </w:rPr>
      </w:pPr>
      <w:proofErr w:type="spellStart"/>
      <w:r w:rsidRPr="00F36908">
        <w:rPr>
          <w:color w:val="000000"/>
          <w:spacing w:val="8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to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observe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following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principles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in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implementation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process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8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telemedicine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>/e-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health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>:</w:t>
      </w:r>
    </w:p>
    <w:p w:rsidR="00F36908" w:rsidRPr="00F36908" w:rsidRDefault="00F36908" w:rsidP="00F36908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before="252"/>
        <w:ind w:hanging="360"/>
        <w:jc w:val="both"/>
        <w:rPr>
          <w:color w:val="000000"/>
          <w:spacing w:val="-10"/>
          <w:w w:val="95"/>
          <w:sz w:val="24"/>
          <w:szCs w:val="24"/>
        </w:rPr>
      </w:pP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collection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storage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exchange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patient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data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may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only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be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performed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by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attending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doctor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only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after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patient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has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given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informed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consent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4"/>
          <w:w w:val="95"/>
          <w:sz w:val="24"/>
          <w:szCs w:val="24"/>
        </w:rPr>
        <w:t>no</w:t>
      </w:r>
      <w:proofErr w:type="spellEnd"/>
      <w:r w:rsidRPr="00F36908">
        <w:rPr>
          <w:color w:val="000000"/>
          <w:spacing w:val="-4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merit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-rating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system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shall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be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applied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>,</w:t>
      </w:r>
    </w:p>
    <w:p w:rsidR="00F36908" w:rsidRPr="00F36908" w:rsidRDefault="00F36908" w:rsidP="00F36908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before="216"/>
        <w:ind w:hanging="360"/>
        <w:rPr>
          <w:color w:val="000000"/>
          <w:spacing w:val="2"/>
          <w:w w:val="95"/>
          <w:sz w:val="24"/>
          <w:szCs w:val="24"/>
        </w:rPr>
      </w:pPr>
      <w:proofErr w:type="spellStart"/>
      <w:r w:rsidRPr="00F36908">
        <w:rPr>
          <w:color w:val="000000"/>
          <w:spacing w:val="2"/>
          <w:w w:val="95"/>
          <w:sz w:val="24"/>
          <w:szCs w:val="24"/>
        </w:rPr>
        <w:t>patient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data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remain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stored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with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attending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doctor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must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only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be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accessible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after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informed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consent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has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taken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place</w:t>
      </w:r>
      <w:proofErr w:type="spellEnd"/>
    </w:p>
    <w:p w:rsidR="00F36908" w:rsidRPr="00F36908" w:rsidRDefault="00F36908" w:rsidP="00F36908">
      <w:pPr>
        <w:spacing w:before="252"/>
        <w:rPr>
          <w:color w:val="000000"/>
          <w:spacing w:val="2"/>
          <w:w w:val="95"/>
          <w:sz w:val="24"/>
          <w:szCs w:val="24"/>
        </w:rPr>
      </w:pPr>
      <w:r w:rsidRPr="00F36908">
        <w:rPr>
          <w:color w:val="000000"/>
          <w:spacing w:val="2"/>
          <w:w w:val="95"/>
          <w:sz w:val="24"/>
          <w:szCs w:val="24"/>
        </w:rPr>
        <w:t xml:space="preserve">Apart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from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this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European electronic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health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insurance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card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shall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contain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8"/>
          <w:w w:val="95"/>
          <w:sz w:val="24"/>
          <w:szCs w:val="24"/>
        </w:rPr>
        <w:t>necessary</w:t>
      </w:r>
      <w:proofErr w:type="spellEnd"/>
      <w:r w:rsidRPr="00F36908">
        <w:rPr>
          <w:color w:val="000000"/>
          <w:spacing w:val="-8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8"/>
          <w:w w:val="95"/>
          <w:sz w:val="24"/>
          <w:szCs w:val="24"/>
        </w:rPr>
        <w:t>information</w:t>
      </w:r>
      <w:proofErr w:type="spellEnd"/>
      <w:r w:rsidRPr="00F36908">
        <w:rPr>
          <w:color w:val="000000"/>
          <w:spacing w:val="-8"/>
          <w:w w:val="95"/>
          <w:sz w:val="24"/>
          <w:szCs w:val="24"/>
        </w:rPr>
        <w:t xml:space="preserve"> on:</w:t>
      </w:r>
    </w:p>
    <w:p w:rsidR="00F36908" w:rsidRPr="00F36908" w:rsidRDefault="00F36908" w:rsidP="00F36908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before="216"/>
        <w:ind w:left="360"/>
        <w:rPr>
          <w:color w:val="000000"/>
          <w:spacing w:val="16"/>
          <w:w w:val="95"/>
          <w:sz w:val="24"/>
          <w:szCs w:val="24"/>
        </w:rPr>
      </w:pPr>
      <w:proofErr w:type="spellStart"/>
      <w:r w:rsidRPr="00F36908">
        <w:rPr>
          <w:color w:val="000000"/>
          <w:spacing w:val="16"/>
          <w:w w:val="95"/>
          <w:sz w:val="24"/>
          <w:szCs w:val="24"/>
        </w:rPr>
        <w:t>identity</w:t>
      </w:r>
      <w:proofErr w:type="spellEnd"/>
    </w:p>
    <w:p w:rsidR="00F36908" w:rsidRPr="00F36908" w:rsidRDefault="00F36908" w:rsidP="00F36908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before="36" w:line="192" w:lineRule="auto"/>
        <w:ind w:left="360"/>
        <w:rPr>
          <w:color w:val="000000"/>
          <w:spacing w:val="2"/>
          <w:w w:val="95"/>
          <w:sz w:val="24"/>
          <w:szCs w:val="24"/>
        </w:rPr>
      </w:pPr>
      <w:proofErr w:type="spellStart"/>
      <w:r w:rsidRPr="00F36908">
        <w:rPr>
          <w:color w:val="000000"/>
          <w:spacing w:val="2"/>
          <w:w w:val="95"/>
          <w:sz w:val="24"/>
          <w:szCs w:val="24"/>
        </w:rPr>
        <w:t>insurance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status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2"/>
          <w:w w:val="95"/>
          <w:sz w:val="24"/>
          <w:szCs w:val="24"/>
        </w:rPr>
        <w:t>card</w:t>
      </w:r>
      <w:proofErr w:type="spellEnd"/>
      <w:r w:rsidRPr="00F36908">
        <w:rPr>
          <w:color w:val="000000"/>
          <w:spacing w:val="2"/>
          <w:w w:val="95"/>
          <w:sz w:val="24"/>
          <w:szCs w:val="24"/>
        </w:rPr>
        <w:t xml:space="preserve"> holder</w:t>
      </w:r>
    </w:p>
    <w:p w:rsidR="00F36908" w:rsidRPr="00F36908" w:rsidRDefault="00F36908" w:rsidP="00F36908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ind w:left="360"/>
        <w:rPr>
          <w:color w:val="000000"/>
          <w:spacing w:val="-2"/>
          <w:w w:val="95"/>
          <w:sz w:val="24"/>
          <w:szCs w:val="24"/>
        </w:rPr>
      </w:pP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key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for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accessing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emergency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data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medication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 xml:space="preserve"> (electronic </w:t>
      </w:r>
      <w:proofErr w:type="spellStart"/>
      <w:r w:rsidRPr="00F36908">
        <w:rPr>
          <w:color w:val="000000"/>
          <w:spacing w:val="-2"/>
          <w:w w:val="95"/>
          <w:sz w:val="24"/>
          <w:szCs w:val="24"/>
        </w:rPr>
        <w:t>prescription</w:t>
      </w:r>
      <w:proofErr w:type="spellEnd"/>
      <w:r w:rsidRPr="00F36908">
        <w:rPr>
          <w:color w:val="000000"/>
          <w:spacing w:val="-2"/>
          <w:w w:val="95"/>
          <w:sz w:val="24"/>
          <w:szCs w:val="24"/>
        </w:rPr>
        <w:t>)</w:t>
      </w:r>
    </w:p>
    <w:p w:rsidR="00F36908" w:rsidRDefault="00F36908" w:rsidP="00F36908">
      <w:pPr>
        <w:spacing w:before="180"/>
        <w:rPr>
          <w:color w:val="000000"/>
          <w:spacing w:val="-1"/>
          <w:w w:val="95"/>
          <w:sz w:val="24"/>
          <w:szCs w:val="24"/>
        </w:rPr>
      </w:pPr>
    </w:p>
    <w:p w:rsidR="00F36908" w:rsidRPr="00F36908" w:rsidRDefault="00F36908" w:rsidP="00F36908">
      <w:pPr>
        <w:spacing w:before="180"/>
        <w:rPr>
          <w:color w:val="000000"/>
          <w:spacing w:val="-1"/>
          <w:w w:val="95"/>
          <w:sz w:val="24"/>
          <w:szCs w:val="24"/>
        </w:rPr>
      </w:pPr>
      <w:r w:rsidRPr="00F36908">
        <w:rPr>
          <w:color w:val="000000"/>
          <w:spacing w:val="-1"/>
          <w:w w:val="95"/>
          <w:sz w:val="24"/>
          <w:szCs w:val="24"/>
        </w:rPr>
        <w:t xml:space="preserve">The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trustful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relationship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between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doctor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patient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is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a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central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1"/>
          <w:w w:val="95"/>
          <w:sz w:val="24"/>
          <w:szCs w:val="24"/>
        </w:rPr>
        <w:t>element</w:t>
      </w:r>
      <w:proofErr w:type="spellEnd"/>
      <w:r w:rsidRPr="00F36908">
        <w:rPr>
          <w:color w:val="000000"/>
          <w:spacing w:val="-1"/>
          <w:w w:val="95"/>
          <w:sz w:val="24"/>
          <w:szCs w:val="24"/>
        </w:rPr>
        <w:t xml:space="preserve"> in </w:t>
      </w:r>
      <w:proofErr w:type="spellStart"/>
      <w:r w:rsidRPr="00F36908">
        <w:rPr>
          <w:color w:val="000000"/>
          <w:w w:val="95"/>
          <w:sz w:val="24"/>
          <w:szCs w:val="24"/>
        </w:rPr>
        <w:t>medical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care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in all European countries </w:t>
      </w:r>
      <w:proofErr w:type="spellStart"/>
      <w:r w:rsidRPr="00F36908">
        <w:rPr>
          <w:color w:val="000000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application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w w:val="95"/>
          <w:sz w:val="24"/>
          <w:szCs w:val="24"/>
        </w:rPr>
        <w:t>telemedicine</w:t>
      </w:r>
      <w:proofErr w:type="spellEnd"/>
      <w:r w:rsidRPr="00F36908">
        <w:rPr>
          <w:color w:val="000000"/>
          <w:w w:val="95"/>
          <w:sz w:val="24"/>
          <w:szCs w:val="24"/>
        </w:rPr>
        <w:t xml:space="preserve"> must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preserve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dignity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right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to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seif-determination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of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both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,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patient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and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the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 xml:space="preserve"> </w:t>
      </w:r>
      <w:proofErr w:type="spellStart"/>
      <w:r w:rsidRPr="00F36908">
        <w:rPr>
          <w:color w:val="000000"/>
          <w:spacing w:val="-6"/>
          <w:w w:val="95"/>
          <w:sz w:val="24"/>
          <w:szCs w:val="24"/>
        </w:rPr>
        <w:t>doctor</w:t>
      </w:r>
      <w:proofErr w:type="spellEnd"/>
      <w:r w:rsidRPr="00F36908">
        <w:rPr>
          <w:color w:val="000000"/>
          <w:spacing w:val="-6"/>
          <w:w w:val="95"/>
          <w:sz w:val="24"/>
          <w:szCs w:val="24"/>
        </w:rPr>
        <w:t>.</w:t>
      </w:r>
    </w:p>
    <w:p w:rsidR="003778C5" w:rsidRPr="00F36908" w:rsidRDefault="003778C5" w:rsidP="003778C5">
      <w:pPr>
        <w:rPr>
          <w:rFonts w:cs="Arial"/>
          <w:sz w:val="24"/>
          <w:szCs w:val="24"/>
          <w:lang w:val="en-US"/>
        </w:rPr>
      </w:pPr>
    </w:p>
    <w:sectPr w:rsidR="003778C5" w:rsidRPr="00F36908" w:rsidSect="00692821">
      <w:headerReference w:type="default" r:id="rId8"/>
      <w:footerReference w:type="default" r:id="rId9"/>
      <w:footnotePr>
        <w:pos w:val="beneathText"/>
      </w:footnotePr>
      <w:pgSz w:w="11905" w:h="16837"/>
      <w:pgMar w:top="2440" w:right="848" w:bottom="1258" w:left="1417" w:header="899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F8" w:rsidRDefault="00003CF8">
      <w:r>
        <w:separator/>
      </w:r>
    </w:p>
  </w:endnote>
  <w:endnote w:type="continuationSeparator" w:id="0">
    <w:p w:rsidR="00003CF8" w:rsidRDefault="0000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0D" w:rsidRPr="0036506B" w:rsidRDefault="005F730D">
    <w:pPr>
      <w:pStyle w:val="Fuzeile"/>
      <w:jc w:val="center"/>
      <w:rPr>
        <w:rFonts w:ascii="Times New Roman" w:hAnsi="Times New Roman"/>
        <w:sz w:val="16"/>
        <w:lang w:val="fr-FR"/>
      </w:rPr>
    </w:pPr>
    <w:proofErr w:type="spellStart"/>
    <w:r w:rsidRPr="0036506B">
      <w:rPr>
        <w:rFonts w:ascii="Times New Roman" w:hAnsi="Times New Roman"/>
        <w:sz w:val="16"/>
        <w:lang w:val="fr-FR"/>
      </w:rPr>
      <w:t>Weihburggasse</w:t>
    </w:r>
    <w:proofErr w:type="spellEnd"/>
    <w:r w:rsidRPr="0036506B">
      <w:rPr>
        <w:rFonts w:ascii="Times New Roman" w:hAnsi="Times New Roman"/>
        <w:sz w:val="16"/>
        <w:lang w:val="fr-FR"/>
      </w:rPr>
      <w:t xml:space="preserve"> 10-12, A-1010 Wien, </w:t>
    </w:r>
    <w:proofErr w:type="spellStart"/>
    <w:proofErr w:type="gramStart"/>
    <w:r w:rsidRPr="0036506B">
      <w:rPr>
        <w:rFonts w:ascii="Times New Roman" w:hAnsi="Times New Roman"/>
        <w:sz w:val="16"/>
        <w:lang w:val="fr-FR"/>
      </w:rPr>
      <w:t>Austria</w:t>
    </w:r>
    <w:proofErr w:type="spellEnd"/>
    <w:r w:rsidRPr="0036506B">
      <w:rPr>
        <w:rFonts w:ascii="Times New Roman" w:hAnsi="Times New Roman"/>
        <w:sz w:val="16"/>
        <w:lang w:val="fr-FR"/>
      </w:rPr>
      <w:t xml:space="preserve"> ,</w:t>
    </w:r>
    <w:proofErr w:type="gramEnd"/>
    <w:r w:rsidRPr="0036506B">
      <w:rPr>
        <w:rFonts w:ascii="Times New Roman" w:hAnsi="Times New Roman"/>
        <w:sz w:val="16"/>
        <w:lang w:val="fr-FR"/>
      </w:rPr>
      <w:t xml:space="preserve"> Te</w:t>
    </w:r>
    <w:r w:rsidR="00F67038">
      <w:rPr>
        <w:rFonts w:ascii="Times New Roman" w:hAnsi="Times New Roman"/>
        <w:sz w:val="16"/>
        <w:lang w:val="fr-FR"/>
      </w:rPr>
      <w:t>l.: +43 1 51406-931, Fax +43 1 51406-933</w:t>
    </w:r>
    <w:r w:rsidRPr="0036506B">
      <w:rPr>
        <w:rFonts w:ascii="Times New Roman" w:hAnsi="Times New Roman"/>
        <w:sz w:val="16"/>
        <w:lang w:val="fr-FR"/>
      </w:rPr>
      <w:t xml:space="preserve"> </w:t>
    </w:r>
  </w:p>
  <w:p w:rsidR="005F730D" w:rsidRPr="007F2C90" w:rsidRDefault="005F730D">
    <w:pPr>
      <w:pStyle w:val="Fuzeile"/>
      <w:jc w:val="center"/>
      <w:rPr>
        <w:rFonts w:ascii="Times New Roman" w:hAnsi="Times New Roman"/>
        <w:sz w:val="16"/>
        <w:lang w:val="fr-FR"/>
      </w:rPr>
    </w:pPr>
    <w:r w:rsidRPr="007F2C90">
      <w:rPr>
        <w:rFonts w:ascii="Times New Roman" w:hAnsi="Times New Roman"/>
        <w:sz w:val="16"/>
        <w:lang w:val="fr-FR"/>
      </w:rPr>
      <w:t xml:space="preserve">Mail: </w:t>
    </w:r>
    <w:hyperlink r:id="rId1" w:history="1">
      <w:r w:rsidR="00F67038" w:rsidRPr="002E7270">
        <w:rPr>
          <w:rStyle w:val="Hyperlink"/>
          <w:rFonts w:ascii="Times New Roman" w:hAnsi="Times New Roman"/>
          <w:sz w:val="16"/>
          <w:lang w:val="fr-FR"/>
        </w:rPr>
        <w:t>m.reisinger@aerztekammer.at</w:t>
      </w:r>
    </w:hyperlink>
    <w:r w:rsidRPr="007F2C90">
      <w:rPr>
        <w:lang w:val="fr-FR"/>
      </w:rPr>
      <w:t xml:space="preserve">, </w:t>
    </w:r>
    <w:hyperlink r:id="rId2" w:history="1">
      <w:r w:rsidRPr="007F2C90">
        <w:rPr>
          <w:rStyle w:val="Hyperlink"/>
          <w:rFonts w:ascii="Times New Roman" w:hAnsi="Times New Roman"/>
          <w:sz w:val="16"/>
          <w:lang w:val="fr-FR"/>
        </w:rPr>
        <w:t>www.aerztekammer.at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F8" w:rsidRDefault="00003CF8">
      <w:r>
        <w:separator/>
      </w:r>
    </w:p>
  </w:footnote>
  <w:footnote w:type="continuationSeparator" w:id="0">
    <w:p w:rsidR="00003CF8" w:rsidRDefault="00003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0D" w:rsidRDefault="003778C5">
    <w:pPr>
      <w:pStyle w:val="Kopfzeile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lang w:val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-113665</wp:posOffset>
          </wp:positionV>
          <wp:extent cx="885825" cy="1028700"/>
          <wp:effectExtent l="19050" t="0" r="9525" b="0"/>
          <wp:wrapSquare wrapText="bothSides"/>
          <wp:docPr id="3" name="Grafik 0" descr="Logo_E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EAN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730D">
      <w:rPr>
        <w:rFonts w:ascii="Times New Roman" w:hAnsi="Times New Roman"/>
        <w:b/>
        <w:sz w:val="24"/>
      </w:rPr>
      <w:t>E.A.N.A.</w:t>
    </w:r>
  </w:p>
  <w:p w:rsidR="005F730D" w:rsidRPr="00912CB0" w:rsidRDefault="005F730D" w:rsidP="003778C5">
    <w:pPr>
      <w:pStyle w:val="Kopfzeile"/>
      <w:rPr>
        <w:rFonts w:ascii="Times New Roman" w:hAnsi="Times New Roman"/>
      </w:rPr>
    </w:pPr>
  </w:p>
  <w:p w:rsidR="005F730D" w:rsidRDefault="005F730D">
    <w:pPr>
      <w:pStyle w:val="Kopfzeile"/>
      <w:spacing w:line="36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EUROPÄISCHE ARBEITSGEMEINSCHAFT DER NIEDERGELASSENEN ÄRZTE</w:t>
    </w:r>
  </w:p>
  <w:p w:rsidR="005F730D" w:rsidRDefault="005F730D">
    <w:pPr>
      <w:pStyle w:val="Kopfzeile"/>
      <w:spacing w:line="360" w:lineRule="auto"/>
      <w:jc w:val="center"/>
      <w:rPr>
        <w:rFonts w:ascii="Times New Roman" w:hAnsi="Times New Roman"/>
        <w:sz w:val="20"/>
        <w:lang w:val="en-GB"/>
      </w:rPr>
    </w:pPr>
    <w:r>
      <w:rPr>
        <w:rFonts w:ascii="Times New Roman" w:hAnsi="Times New Roman"/>
        <w:sz w:val="20"/>
        <w:lang w:val="en-GB"/>
      </w:rPr>
      <w:t>EUROPEAN WORKING GROUP OF PRACTITIONERS AND SPECIALISTS IN FREE PRACTICE</w:t>
    </w:r>
  </w:p>
  <w:p w:rsidR="005F730D" w:rsidRDefault="005F730D">
    <w:pPr>
      <w:pStyle w:val="Kopfzeile"/>
      <w:jc w:val="center"/>
      <w:rPr>
        <w:rFonts w:ascii="Times New Roman" w:hAnsi="Times New Roman"/>
        <w:sz w:val="20"/>
        <w:lang w:val="fr-FR"/>
      </w:rPr>
    </w:pPr>
    <w:r>
      <w:rPr>
        <w:rFonts w:ascii="Times New Roman" w:hAnsi="Times New Roman"/>
        <w:sz w:val="20"/>
        <w:lang w:val="fr-FR"/>
      </w:rPr>
      <w:t>GROUPEMENT EUROPÉEN DES MÉDICINS EN PRATIQUE LIBRE</w:t>
    </w:r>
  </w:p>
  <w:p w:rsidR="003778C5" w:rsidRDefault="003778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675003"/>
    <w:multiLevelType w:val="hybridMultilevel"/>
    <w:tmpl w:val="EC54FC6C"/>
    <w:lvl w:ilvl="0" w:tplc="BFF2203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DCA0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C6DE6"/>
    <w:multiLevelType w:val="hybridMultilevel"/>
    <w:tmpl w:val="194A9602"/>
    <w:lvl w:ilvl="0" w:tplc="6A744AC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4D2954CB"/>
    <w:multiLevelType w:val="multilevel"/>
    <w:tmpl w:val="521A3C50"/>
    <w:lvl w:ilvl="0">
      <w:start w:val="1"/>
      <w:numFmt w:val="bullet"/>
      <w:lvlText w:val="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10"/>
        <w:w w:val="95"/>
        <w:sz w:val="24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1C66587"/>
    <w:multiLevelType w:val="hybridMultilevel"/>
    <w:tmpl w:val="6082B3BA"/>
    <w:lvl w:ilvl="0" w:tplc="8D58CE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71C7893"/>
    <w:multiLevelType w:val="multilevel"/>
    <w:tmpl w:val="0054ED92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0"/>
        <w:w w:val="95"/>
        <w:sz w:val="24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BD"/>
    <w:rsid w:val="00003CF8"/>
    <w:rsid w:val="00022E46"/>
    <w:rsid w:val="0002664A"/>
    <w:rsid w:val="00030426"/>
    <w:rsid w:val="00093148"/>
    <w:rsid w:val="000C703D"/>
    <w:rsid w:val="000D0ABB"/>
    <w:rsid w:val="00117655"/>
    <w:rsid w:val="001B2D53"/>
    <w:rsid w:val="002271FB"/>
    <w:rsid w:val="002D79EB"/>
    <w:rsid w:val="003440C7"/>
    <w:rsid w:val="00360A83"/>
    <w:rsid w:val="0036506B"/>
    <w:rsid w:val="00371BB7"/>
    <w:rsid w:val="00372B06"/>
    <w:rsid w:val="0037588D"/>
    <w:rsid w:val="003778C5"/>
    <w:rsid w:val="003D260F"/>
    <w:rsid w:val="00407DA7"/>
    <w:rsid w:val="00436401"/>
    <w:rsid w:val="004A6956"/>
    <w:rsid w:val="004B7FFC"/>
    <w:rsid w:val="00524471"/>
    <w:rsid w:val="00581DC1"/>
    <w:rsid w:val="005F730D"/>
    <w:rsid w:val="00666C78"/>
    <w:rsid w:val="00692821"/>
    <w:rsid w:val="006970BD"/>
    <w:rsid w:val="006C28E0"/>
    <w:rsid w:val="006E0690"/>
    <w:rsid w:val="006E613E"/>
    <w:rsid w:val="00702A6E"/>
    <w:rsid w:val="00791EEF"/>
    <w:rsid w:val="0079446F"/>
    <w:rsid w:val="007D1D41"/>
    <w:rsid w:val="007E75A3"/>
    <w:rsid w:val="007F2C90"/>
    <w:rsid w:val="00800EDC"/>
    <w:rsid w:val="0083358B"/>
    <w:rsid w:val="008E5DA6"/>
    <w:rsid w:val="00912CB0"/>
    <w:rsid w:val="009423E6"/>
    <w:rsid w:val="009458E1"/>
    <w:rsid w:val="00A13157"/>
    <w:rsid w:val="00AC5E8D"/>
    <w:rsid w:val="00AD7E91"/>
    <w:rsid w:val="00B00EDB"/>
    <w:rsid w:val="00B3399A"/>
    <w:rsid w:val="00B87019"/>
    <w:rsid w:val="00BA5DAB"/>
    <w:rsid w:val="00BD27BE"/>
    <w:rsid w:val="00C0561A"/>
    <w:rsid w:val="00C0739B"/>
    <w:rsid w:val="00C20CC3"/>
    <w:rsid w:val="00C2551E"/>
    <w:rsid w:val="00C47FCB"/>
    <w:rsid w:val="00C51A44"/>
    <w:rsid w:val="00C6701C"/>
    <w:rsid w:val="00C82B98"/>
    <w:rsid w:val="00CD2A2C"/>
    <w:rsid w:val="00CD64DD"/>
    <w:rsid w:val="00D13AB1"/>
    <w:rsid w:val="00D81E74"/>
    <w:rsid w:val="00D97CBC"/>
    <w:rsid w:val="00DC2DEE"/>
    <w:rsid w:val="00E21455"/>
    <w:rsid w:val="00E217E9"/>
    <w:rsid w:val="00E367A7"/>
    <w:rsid w:val="00E858EA"/>
    <w:rsid w:val="00EF2CA9"/>
    <w:rsid w:val="00F24CC0"/>
    <w:rsid w:val="00F36908"/>
    <w:rsid w:val="00F67038"/>
    <w:rsid w:val="00F91331"/>
    <w:rsid w:val="00FA2293"/>
    <w:rsid w:val="00FB0F67"/>
    <w:rsid w:val="00FC3480"/>
    <w:rsid w:val="00FD77B1"/>
    <w:rsid w:val="00FE2A34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B0F67"/>
    <w:pPr>
      <w:suppressAutoHyphens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FB0F67"/>
    <w:pPr>
      <w:keepNext/>
      <w:numPr>
        <w:numId w:val="2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FB0F67"/>
    <w:pPr>
      <w:keepNext/>
      <w:numPr>
        <w:ilvl w:val="1"/>
        <w:numId w:val="2"/>
      </w:numPr>
      <w:overflowPunct w:val="0"/>
      <w:autoSpaceDE w:val="0"/>
      <w:textAlignment w:val="baseline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FB0F67"/>
    <w:pPr>
      <w:keepNext/>
      <w:numPr>
        <w:ilvl w:val="2"/>
        <w:numId w:val="2"/>
      </w:numPr>
      <w:ind w:left="2124" w:hanging="212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B0F67"/>
  </w:style>
  <w:style w:type="character" w:styleId="Hyperlink">
    <w:name w:val="Hyperlink"/>
    <w:basedOn w:val="WW-Absatz-Standardschriftart"/>
    <w:rsid w:val="00FB0F67"/>
    <w:rPr>
      <w:color w:val="0000FF"/>
      <w:u w:val="single"/>
    </w:rPr>
  </w:style>
  <w:style w:type="character" w:styleId="BesuchterHyperlink">
    <w:name w:val="FollowedHyperlink"/>
    <w:basedOn w:val="WW-Absatz-Standardschriftart"/>
    <w:rsid w:val="00FB0F67"/>
    <w:rPr>
      <w:color w:val="800080"/>
      <w:u w:val="single"/>
    </w:rPr>
  </w:style>
  <w:style w:type="character" w:customStyle="1" w:styleId="WW8Num2z0">
    <w:name w:val="WW8Num2z0"/>
    <w:rsid w:val="00FB0F67"/>
    <w:rPr>
      <w:b/>
    </w:rPr>
  </w:style>
  <w:style w:type="character" w:customStyle="1" w:styleId="WW8Num3z0">
    <w:name w:val="WW8Num3z0"/>
    <w:rsid w:val="00FB0F67"/>
    <w:rPr>
      <w:b/>
    </w:rPr>
  </w:style>
  <w:style w:type="character" w:customStyle="1" w:styleId="WW8Num4z0">
    <w:name w:val="WW8Num4z0"/>
    <w:rsid w:val="00FB0F67"/>
    <w:rPr>
      <w:b/>
    </w:rPr>
  </w:style>
  <w:style w:type="character" w:customStyle="1" w:styleId="WW8Num9z0">
    <w:name w:val="WW8Num9z0"/>
    <w:rsid w:val="00FB0F67"/>
    <w:rPr>
      <w:b/>
    </w:rPr>
  </w:style>
  <w:style w:type="character" w:customStyle="1" w:styleId="WW8Num11z0">
    <w:name w:val="WW8Num11z0"/>
    <w:rsid w:val="00FB0F67"/>
    <w:rPr>
      <w:b/>
    </w:rPr>
  </w:style>
  <w:style w:type="character" w:customStyle="1" w:styleId="WW8Num16z0">
    <w:name w:val="WW8Num16z0"/>
    <w:rsid w:val="00FB0F67"/>
    <w:rPr>
      <w:rFonts w:ascii="Times New Roman" w:eastAsia="Times New Roman" w:hAnsi="Times New Roman"/>
    </w:rPr>
  </w:style>
  <w:style w:type="character" w:customStyle="1" w:styleId="WW8Num16z1">
    <w:name w:val="WW8Num16z1"/>
    <w:rsid w:val="00FB0F67"/>
    <w:rPr>
      <w:rFonts w:ascii="Courier New" w:hAnsi="Courier New"/>
    </w:rPr>
  </w:style>
  <w:style w:type="character" w:customStyle="1" w:styleId="WW8Num16z2">
    <w:name w:val="WW8Num16z2"/>
    <w:rsid w:val="00FB0F67"/>
    <w:rPr>
      <w:rFonts w:ascii="Wingdings" w:hAnsi="Wingdings"/>
    </w:rPr>
  </w:style>
  <w:style w:type="character" w:customStyle="1" w:styleId="WW8Num16z3">
    <w:name w:val="WW8Num16z3"/>
    <w:rsid w:val="00FB0F67"/>
    <w:rPr>
      <w:rFonts w:ascii="Symbol" w:hAnsi="Symbol"/>
    </w:rPr>
  </w:style>
  <w:style w:type="character" w:customStyle="1" w:styleId="WW8Num17z0">
    <w:name w:val="WW8Num17z0"/>
    <w:rsid w:val="00FB0F67"/>
    <w:rPr>
      <w:rFonts w:ascii="Arial" w:eastAsia="Times New Roman" w:hAnsi="Arial"/>
    </w:rPr>
  </w:style>
  <w:style w:type="character" w:customStyle="1" w:styleId="WW8Num17z1">
    <w:name w:val="WW8Num17z1"/>
    <w:rsid w:val="00FB0F67"/>
    <w:rPr>
      <w:rFonts w:ascii="Courier New" w:hAnsi="Courier New"/>
    </w:rPr>
  </w:style>
  <w:style w:type="character" w:customStyle="1" w:styleId="WW8Num17z2">
    <w:name w:val="WW8Num17z2"/>
    <w:rsid w:val="00FB0F67"/>
    <w:rPr>
      <w:rFonts w:ascii="Wingdings" w:hAnsi="Wingdings"/>
    </w:rPr>
  </w:style>
  <w:style w:type="character" w:customStyle="1" w:styleId="WW8Num17z3">
    <w:name w:val="WW8Num17z3"/>
    <w:rsid w:val="00FB0F67"/>
    <w:rPr>
      <w:rFonts w:ascii="Symbol" w:hAnsi="Symbol"/>
    </w:rPr>
  </w:style>
  <w:style w:type="character" w:customStyle="1" w:styleId="WW8Num18z0">
    <w:name w:val="WW8Num18z0"/>
    <w:rsid w:val="00FB0F67"/>
    <w:rPr>
      <w:rFonts w:ascii="Times New Roman" w:eastAsia="Times New Roman" w:hAnsi="Times New Roman"/>
    </w:rPr>
  </w:style>
  <w:style w:type="character" w:customStyle="1" w:styleId="WW8Num18z1">
    <w:name w:val="WW8Num18z1"/>
    <w:rsid w:val="00FB0F67"/>
    <w:rPr>
      <w:rFonts w:ascii="Courier New" w:hAnsi="Courier New"/>
    </w:rPr>
  </w:style>
  <w:style w:type="character" w:customStyle="1" w:styleId="WW8Num18z2">
    <w:name w:val="WW8Num18z2"/>
    <w:rsid w:val="00FB0F67"/>
    <w:rPr>
      <w:rFonts w:ascii="Wingdings" w:hAnsi="Wingdings"/>
    </w:rPr>
  </w:style>
  <w:style w:type="character" w:customStyle="1" w:styleId="WW8Num18z3">
    <w:name w:val="WW8Num18z3"/>
    <w:rsid w:val="00FB0F67"/>
    <w:rPr>
      <w:rFonts w:ascii="Symbol" w:hAnsi="Symbol"/>
    </w:rPr>
  </w:style>
  <w:style w:type="character" w:customStyle="1" w:styleId="WW8Num21z0">
    <w:name w:val="WW8Num21z0"/>
    <w:rsid w:val="00FB0F67"/>
    <w:rPr>
      <w:rFonts w:ascii="Times New Roman" w:eastAsia="Times New Roman" w:hAnsi="Times New Roman"/>
    </w:rPr>
  </w:style>
  <w:style w:type="character" w:customStyle="1" w:styleId="WW8Num21z1">
    <w:name w:val="WW8Num21z1"/>
    <w:rsid w:val="00FB0F67"/>
    <w:rPr>
      <w:rFonts w:ascii="Courier New" w:hAnsi="Courier New"/>
    </w:rPr>
  </w:style>
  <w:style w:type="character" w:customStyle="1" w:styleId="WW8Num21z2">
    <w:name w:val="WW8Num21z2"/>
    <w:rsid w:val="00FB0F67"/>
    <w:rPr>
      <w:rFonts w:ascii="Wingdings" w:hAnsi="Wingdings"/>
    </w:rPr>
  </w:style>
  <w:style w:type="character" w:customStyle="1" w:styleId="WW8Num21z3">
    <w:name w:val="WW8Num21z3"/>
    <w:rsid w:val="00FB0F67"/>
    <w:rPr>
      <w:rFonts w:ascii="Symbol" w:hAnsi="Symbol"/>
    </w:rPr>
  </w:style>
  <w:style w:type="character" w:customStyle="1" w:styleId="WW8Num22z0">
    <w:name w:val="WW8Num22z0"/>
    <w:rsid w:val="00FB0F67"/>
    <w:rPr>
      <w:b/>
    </w:rPr>
  </w:style>
  <w:style w:type="character" w:customStyle="1" w:styleId="WW8Num23z0">
    <w:name w:val="WW8Num23z0"/>
    <w:rsid w:val="00FB0F67"/>
    <w:rPr>
      <w:rFonts w:ascii="Symbol" w:hAnsi="Symbol"/>
    </w:rPr>
  </w:style>
  <w:style w:type="character" w:customStyle="1" w:styleId="WW8Num23z1">
    <w:name w:val="WW8Num23z1"/>
    <w:rsid w:val="00FB0F67"/>
    <w:rPr>
      <w:rFonts w:ascii="Courier New" w:hAnsi="Courier New"/>
    </w:rPr>
  </w:style>
  <w:style w:type="character" w:customStyle="1" w:styleId="WW8Num23z2">
    <w:name w:val="WW8Num23z2"/>
    <w:rsid w:val="00FB0F67"/>
    <w:rPr>
      <w:rFonts w:ascii="Wingdings" w:hAnsi="Wingdings"/>
    </w:rPr>
  </w:style>
  <w:style w:type="character" w:customStyle="1" w:styleId="WW8Num32z0">
    <w:name w:val="WW8Num32z0"/>
    <w:rsid w:val="00FB0F67"/>
    <w:rPr>
      <w:rFonts w:ascii="Times New Roman" w:eastAsia="Times New Roman" w:hAnsi="Times New Roman"/>
    </w:rPr>
  </w:style>
  <w:style w:type="character" w:customStyle="1" w:styleId="WW8Num32z1">
    <w:name w:val="WW8Num32z1"/>
    <w:rsid w:val="00FB0F67"/>
    <w:rPr>
      <w:rFonts w:ascii="Courier New" w:hAnsi="Courier New"/>
    </w:rPr>
  </w:style>
  <w:style w:type="character" w:customStyle="1" w:styleId="WW8Num32z2">
    <w:name w:val="WW8Num32z2"/>
    <w:rsid w:val="00FB0F67"/>
    <w:rPr>
      <w:rFonts w:ascii="Wingdings" w:hAnsi="Wingdings"/>
    </w:rPr>
  </w:style>
  <w:style w:type="character" w:customStyle="1" w:styleId="WW8Num32z3">
    <w:name w:val="WW8Num32z3"/>
    <w:rsid w:val="00FB0F67"/>
    <w:rPr>
      <w:rFonts w:ascii="Symbol" w:hAnsi="Symbol"/>
    </w:rPr>
  </w:style>
  <w:style w:type="character" w:customStyle="1" w:styleId="WW8Num35z0">
    <w:name w:val="WW8Num35z0"/>
    <w:rsid w:val="00FB0F67"/>
    <w:rPr>
      <w:b/>
    </w:rPr>
  </w:style>
  <w:style w:type="character" w:customStyle="1" w:styleId="WW8Num36z0">
    <w:name w:val="WW8Num36z0"/>
    <w:rsid w:val="00FB0F67"/>
    <w:rPr>
      <w:b/>
    </w:rPr>
  </w:style>
  <w:style w:type="character" w:customStyle="1" w:styleId="WW8Num37z0">
    <w:name w:val="WW8Num37z0"/>
    <w:rsid w:val="00FB0F67"/>
    <w:rPr>
      <w:b/>
    </w:rPr>
  </w:style>
  <w:style w:type="character" w:customStyle="1" w:styleId="WW8Num38z0">
    <w:name w:val="WW8Num38z0"/>
    <w:rsid w:val="00FB0F67"/>
    <w:rPr>
      <w:b/>
    </w:rPr>
  </w:style>
  <w:style w:type="character" w:customStyle="1" w:styleId="WW8Num39z0">
    <w:name w:val="WW8Num39z0"/>
    <w:rsid w:val="00FB0F67"/>
    <w:rPr>
      <w:rFonts w:ascii="Arial" w:eastAsia="Times New Roman" w:hAnsi="Arial"/>
    </w:rPr>
  </w:style>
  <w:style w:type="character" w:customStyle="1" w:styleId="WW8Num39z1">
    <w:name w:val="WW8Num39z1"/>
    <w:rsid w:val="00FB0F67"/>
    <w:rPr>
      <w:rFonts w:ascii="Courier New" w:hAnsi="Courier New"/>
    </w:rPr>
  </w:style>
  <w:style w:type="character" w:customStyle="1" w:styleId="WW8Num39z2">
    <w:name w:val="WW8Num39z2"/>
    <w:rsid w:val="00FB0F67"/>
    <w:rPr>
      <w:rFonts w:ascii="Wingdings" w:hAnsi="Wingdings"/>
    </w:rPr>
  </w:style>
  <w:style w:type="character" w:customStyle="1" w:styleId="WW8Num39z3">
    <w:name w:val="WW8Num39z3"/>
    <w:rsid w:val="00FB0F67"/>
    <w:rPr>
      <w:rFonts w:ascii="Symbol" w:hAnsi="Symbol"/>
    </w:rPr>
  </w:style>
  <w:style w:type="character" w:customStyle="1" w:styleId="WW8Num42z0">
    <w:name w:val="WW8Num42z0"/>
    <w:rsid w:val="00FB0F67"/>
    <w:rPr>
      <w:b/>
    </w:rPr>
  </w:style>
  <w:style w:type="character" w:customStyle="1" w:styleId="WW8Num43z0">
    <w:name w:val="WW8Num43z0"/>
    <w:rsid w:val="00FB0F67"/>
    <w:rPr>
      <w:b/>
    </w:rPr>
  </w:style>
  <w:style w:type="character" w:customStyle="1" w:styleId="WW8Num44z0">
    <w:name w:val="WW8Num44z0"/>
    <w:rsid w:val="00FB0F67"/>
    <w:rPr>
      <w:b/>
    </w:rPr>
  </w:style>
  <w:style w:type="character" w:customStyle="1" w:styleId="WW8NumSt1z0">
    <w:name w:val="WW8NumSt1z0"/>
    <w:rsid w:val="00FB0F67"/>
    <w:rPr>
      <w:rFonts w:ascii="Symbol" w:hAnsi="Symbol"/>
    </w:rPr>
  </w:style>
  <w:style w:type="paragraph" w:customStyle="1" w:styleId="berschrift">
    <w:name w:val="Überschrift"/>
    <w:basedOn w:val="Standard"/>
    <w:next w:val="Textkrper"/>
    <w:rsid w:val="00FB0F67"/>
    <w:pPr>
      <w:keepNext/>
      <w:spacing w:before="240" w:after="120"/>
    </w:pPr>
    <w:rPr>
      <w:rFonts w:eastAsia="HG Mincho Light J"/>
      <w:sz w:val="28"/>
    </w:rPr>
  </w:style>
  <w:style w:type="paragraph" w:styleId="Textkrper">
    <w:name w:val="Body Text"/>
    <w:basedOn w:val="Standard"/>
    <w:rsid w:val="00FB0F67"/>
    <w:pPr>
      <w:spacing w:after="120"/>
    </w:pPr>
  </w:style>
  <w:style w:type="paragraph" w:styleId="Liste">
    <w:name w:val="List"/>
    <w:basedOn w:val="Textkrper"/>
    <w:rsid w:val="00FB0F67"/>
  </w:style>
  <w:style w:type="paragraph" w:customStyle="1" w:styleId="Beschriftung1">
    <w:name w:val="Beschriftung1"/>
    <w:basedOn w:val="Standard"/>
    <w:rsid w:val="00FB0F67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rsid w:val="00FB0F67"/>
    <w:pPr>
      <w:suppressLineNumbers/>
    </w:pPr>
  </w:style>
  <w:style w:type="paragraph" w:styleId="Kopfzeile">
    <w:name w:val="header"/>
    <w:basedOn w:val="Standard"/>
    <w:rsid w:val="00FB0F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B0F67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Standard"/>
    <w:rsid w:val="00FB0F67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C2551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FE2B83"/>
    <w:rPr>
      <w:b/>
      <w:bCs/>
    </w:rPr>
  </w:style>
  <w:style w:type="character" w:customStyle="1" w:styleId="szallodarertekek1">
    <w:name w:val="szalloda_r_ertekek1"/>
    <w:basedOn w:val="Absatz-Standardschriftart"/>
    <w:rsid w:val="007F2C90"/>
    <w:rPr>
      <w:rFonts w:ascii="Arial" w:hAnsi="Arial" w:cs="Arial" w:hint="default"/>
      <w:i w:val="0"/>
      <w:iCs w:val="0"/>
      <w:color w:val="000000"/>
      <w:spacing w:val="15"/>
      <w:sz w:val="18"/>
      <w:szCs w:val="18"/>
    </w:rPr>
  </w:style>
  <w:style w:type="character" w:styleId="HTMLZitat">
    <w:name w:val="HTML Cite"/>
    <w:basedOn w:val="Absatz-Standardschriftart"/>
    <w:rsid w:val="00371BB7"/>
    <w:rPr>
      <w:i w:val="0"/>
      <w:iCs w:val="0"/>
      <w:color w:val="008000"/>
    </w:rPr>
  </w:style>
  <w:style w:type="paragraph" w:styleId="Dokumentstruktur">
    <w:name w:val="Document Map"/>
    <w:basedOn w:val="Standard"/>
    <w:semiHidden/>
    <w:rsid w:val="009458E1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B0F67"/>
    <w:pPr>
      <w:suppressAutoHyphens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FB0F67"/>
    <w:pPr>
      <w:keepNext/>
      <w:numPr>
        <w:numId w:val="2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FB0F67"/>
    <w:pPr>
      <w:keepNext/>
      <w:numPr>
        <w:ilvl w:val="1"/>
        <w:numId w:val="2"/>
      </w:numPr>
      <w:overflowPunct w:val="0"/>
      <w:autoSpaceDE w:val="0"/>
      <w:textAlignment w:val="baseline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FB0F67"/>
    <w:pPr>
      <w:keepNext/>
      <w:numPr>
        <w:ilvl w:val="2"/>
        <w:numId w:val="2"/>
      </w:numPr>
      <w:ind w:left="2124" w:hanging="212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B0F67"/>
  </w:style>
  <w:style w:type="character" w:styleId="Hyperlink">
    <w:name w:val="Hyperlink"/>
    <w:basedOn w:val="WW-Absatz-Standardschriftart"/>
    <w:rsid w:val="00FB0F67"/>
    <w:rPr>
      <w:color w:val="0000FF"/>
      <w:u w:val="single"/>
    </w:rPr>
  </w:style>
  <w:style w:type="character" w:styleId="BesuchterHyperlink">
    <w:name w:val="FollowedHyperlink"/>
    <w:basedOn w:val="WW-Absatz-Standardschriftart"/>
    <w:rsid w:val="00FB0F67"/>
    <w:rPr>
      <w:color w:val="800080"/>
      <w:u w:val="single"/>
    </w:rPr>
  </w:style>
  <w:style w:type="character" w:customStyle="1" w:styleId="WW8Num2z0">
    <w:name w:val="WW8Num2z0"/>
    <w:rsid w:val="00FB0F67"/>
    <w:rPr>
      <w:b/>
    </w:rPr>
  </w:style>
  <w:style w:type="character" w:customStyle="1" w:styleId="WW8Num3z0">
    <w:name w:val="WW8Num3z0"/>
    <w:rsid w:val="00FB0F67"/>
    <w:rPr>
      <w:b/>
    </w:rPr>
  </w:style>
  <w:style w:type="character" w:customStyle="1" w:styleId="WW8Num4z0">
    <w:name w:val="WW8Num4z0"/>
    <w:rsid w:val="00FB0F67"/>
    <w:rPr>
      <w:b/>
    </w:rPr>
  </w:style>
  <w:style w:type="character" w:customStyle="1" w:styleId="WW8Num9z0">
    <w:name w:val="WW8Num9z0"/>
    <w:rsid w:val="00FB0F67"/>
    <w:rPr>
      <w:b/>
    </w:rPr>
  </w:style>
  <w:style w:type="character" w:customStyle="1" w:styleId="WW8Num11z0">
    <w:name w:val="WW8Num11z0"/>
    <w:rsid w:val="00FB0F67"/>
    <w:rPr>
      <w:b/>
    </w:rPr>
  </w:style>
  <w:style w:type="character" w:customStyle="1" w:styleId="WW8Num16z0">
    <w:name w:val="WW8Num16z0"/>
    <w:rsid w:val="00FB0F67"/>
    <w:rPr>
      <w:rFonts w:ascii="Times New Roman" w:eastAsia="Times New Roman" w:hAnsi="Times New Roman"/>
    </w:rPr>
  </w:style>
  <w:style w:type="character" w:customStyle="1" w:styleId="WW8Num16z1">
    <w:name w:val="WW8Num16z1"/>
    <w:rsid w:val="00FB0F67"/>
    <w:rPr>
      <w:rFonts w:ascii="Courier New" w:hAnsi="Courier New"/>
    </w:rPr>
  </w:style>
  <w:style w:type="character" w:customStyle="1" w:styleId="WW8Num16z2">
    <w:name w:val="WW8Num16z2"/>
    <w:rsid w:val="00FB0F67"/>
    <w:rPr>
      <w:rFonts w:ascii="Wingdings" w:hAnsi="Wingdings"/>
    </w:rPr>
  </w:style>
  <w:style w:type="character" w:customStyle="1" w:styleId="WW8Num16z3">
    <w:name w:val="WW8Num16z3"/>
    <w:rsid w:val="00FB0F67"/>
    <w:rPr>
      <w:rFonts w:ascii="Symbol" w:hAnsi="Symbol"/>
    </w:rPr>
  </w:style>
  <w:style w:type="character" w:customStyle="1" w:styleId="WW8Num17z0">
    <w:name w:val="WW8Num17z0"/>
    <w:rsid w:val="00FB0F67"/>
    <w:rPr>
      <w:rFonts w:ascii="Arial" w:eastAsia="Times New Roman" w:hAnsi="Arial"/>
    </w:rPr>
  </w:style>
  <w:style w:type="character" w:customStyle="1" w:styleId="WW8Num17z1">
    <w:name w:val="WW8Num17z1"/>
    <w:rsid w:val="00FB0F67"/>
    <w:rPr>
      <w:rFonts w:ascii="Courier New" w:hAnsi="Courier New"/>
    </w:rPr>
  </w:style>
  <w:style w:type="character" w:customStyle="1" w:styleId="WW8Num17z2">
    <w:name w:val="WW8Num17z2"/>
    <w:rsid w:val="00FB0F67"/>
    <w:rPr>
      <w:rFonts w:ascii="Wingdings" w:hAnsi="Wingdings"/>
    </w:rPr>
  </w:style>
  <w:style w:type="character" w:customStyle="1" w:styleId="WW8Num17z3">
    <w:name w:val="WW8Num17z3"/>
    <w:rsid w:val="00FB0F67"/>
    <w:rPr>
      <w:rFonts w:ascii="Symbol" w:hAnsi="Symbol"/>
    </w:rPr>
  </w:style>
  <w:style w:type="character" w:customStyle="1" w:styleId="WW8Num18z0">
    <w:name w:val="WW8Num18z0"/>
    <w:rsid w:val="00FB0F67"/>
    <w:rPr>
      <w:rFonts w:ascii="Times New Roman" w:eastAsia="Times New Roman" w:hAnsi="Times New Roman"/>
    </w:rPr>
  </w:style>
  <w:style w:type="character" w:customStyle="1" w:styleId="WW8Num18z1">
    <w:name w:val="WW8Num18z1"/>
    <w:rsid w:val="00FB0F67"/>
    <w:rPr>
      <w:rFonts w:ascii="Courier New" w:hAnsi="Courier New"/>
    </w:rPr>
  </w:style>
  <w:style w:type="character" w:customStyle="1" w:styleId="WW8Num18z2">
    <w:name w:val="WW8Num18z2"/>
    <w:rsid w:val="00FB0F67"/>
    <w:rPr>
      <w:rFonts w:ascii="Wingdings" w:hAnsi="Wingdings"/>
    </w:rPr>
  </w:style>
  <w:style w:type="character" w:customStyle="1" w:styleId="WW8Num18z3">
    <w:name w:val="WW8Num18z3"/>
    <w:rsid w:val="00FB0F67"/>
    <w:rPr>
      <w:rFonts w:ascii="Symbol" w:hAnsi="Symbol"/>
    </w:rPr>
  </w:style>
  <w:style w:type="character" w:customStyle="1" w:styleId="WW8Num21z0">
    <w:name w:val="WW8Num21z0"/>
    <w:rsid w:val="00FB0F67"/>
    <w:rPr>
      <w:rFonts w:ascii="Times New Roman" w:eastAsia="Times New Roman" w:hAnsi="Times New Roman"/>
    </w:rPr>
  </w:style>
  <w:style w:type="character" w:customStyle="1" w:styleId="WW8Num21z1">
    <w:name w:val="WW8Num21z1"/>
    <w:rsid w:val="00FB0F67"/>
    <w:rPr>
      <w:rFonts w:ascii="Courier New" w:hAnsi="Courier New"/>
    </w:rPr>
  </w:style>
  <w:style w:type="character" w:customStyle="1" w:styleId="WW8Num21z2">
    <w:name w:val="WW8Num21z2"/>
    <w:rsid w:val="00FB0F67"/>
    <w:rPr>
      <w:rFonts w:ascii="Wingdings" w:hAnsi="Wingdings"/>
    </w:rPr>
  </w:style>
  <w:style w:type="character" w:customStyle="1" w:styleId="WW8Num21z3">
    <w:name w:val="WW8Num21z3"/>
    <w:rsid w:val="00FB0F67"/>
    <w:rPr>
      <w:rFonts w:ascii="Symbol" w:hAnsi="Symbol"/>
    </w:rPr>
  </w:style>
  <w:style w:type="character" w:customStyle="1" w:styleId="WW8Num22z0">
    <w:name w:val="WW8Num22z0"/>
    <w:rsid w:val="00FB0F67"/>
    <w:rPr>
      <w:b/>
    </w:rPr>
  </w:style>
  <w:style w:type="character" w:customStyle="1" w:styleId="WW8Num23z0">
    <w:name w:val="WW8Num23z0"/>
    <w:rsid w:val="00FB0F67"/>
    <w:rPr>
      <w:rFonts w:ascii="Symbol" w:hAnsi="Symbol"/>
    </w:rPr>
  </w:style>
  <w:style w:type="character" w:customStyle="1" w:styleId="WW8Num23z1">
    <w:name w:val="WW8Num23z1"/>
    <w:rsid w:val="00FB0F67"/>
    <w:rPr>
      <w:rFonts w:ascii="Courier New" w:hAnsi="Courier New"/>
    </w:rPr>
  </w:style>
  <w:style w:type="character" w:customStyle="1" w:styleId="WW8Num23z2">
    <w:name w:val="WW8Num23z2"/>
    <w:rsid w:val="00FB0F67"/>
    <w:rPr>
      <w:rFonts w:ascii="Wingdings" w:hAnsi="Wingdings"/>
    </w:rPr>
  </w:style>
  <w:style w:type="character" w:customStyle="1" w:styleId="WW8Num32z0">
    <w:name w:val="WW8Num32z0"/>
    <w:rsid w:val="00FB0F67"/>
    <w:rPr>
      <w:rFonts w:ascii="Times New Roman" w:eastAsia="Times New Roman" w:hAnsi="Times New Roman"/>
    </w:rPr>
  </w:style>
  <w:style w:type="character" w:customStyle="1" w:styleId="WW8Num32z1">
    <w:name w:val="WW8Num32z1"/>
    <w:rsid w:val="00FB0F67"/>
    <w:rPr>
      <w:rFonts w:ascii="Courier New" w:hAnsi="Courier New"/>
    </w:rPr>
  </w:style>
  <w:style w:type="character" w:customStyle="1" w:styleId="WW8Num32z2">
    <w:name w:val="WW8Num32z2"/>
    <w:rsid w:val="00FB0F67"/>
    <w:rPr>
      <w:rFonts w:ascii="Wingdings" w:hAnsi="Wingdings"/>
    </w:rPr>
  </w:style>
  <w:style w:type="character" w:customStyle="1" w:styleId="WW8Num32z3">
    <w:name w:val="WW8Num32z3"/>
    <w:rsid w:val="00FB0F67"/>
    <w:rPr>
      <w:rFonts w:ascii="Symbol" w:hAnsi="Symbol"/>
    </w:rPr>
  </w:style>
  <w:style w:type="character" w:customStyle="1" w:styleId="WW8Num35z0">
    <w:name w:val="WW8Num35z0"/>
    <w:rsid w:val="00FB0F67"/>
    <w:rPr>
      <w:b/>
    </w:rPr>
  </w:style>
  <w:style w:type="character" w:customStyle="1" w:styleId="WW8Num36z0">
    <w:name w:val="WW8Num36z0"/>
    <w:rsid w:val="00FB0F67"/>
    <w:rPr>
      <w:b/>
    </w:rPr>
  </w:style>
  <w:style w:type="character" w:customStyle="1" w:styleId="WW8Num37z0">
    <w:name w:val="WW8Num37z0"/>
    <w:rsid w:val="00FB0F67"/>
    <w:rPr>
      <w:b/>
    </w:rPr>
  </w:style>
  <w:style w:type="character" w:customStyle="1" w:styleId="WW8Num38z0">
    <w:name w:val="WW8Num38z0"/>
    <w:rsid w:val="00FB0F67"/>
    <w:rPr>
      <w:b/>
    </w:rPr>
  </w:style>
  <w:style w:type="character" w:customStyle="1" w:styleId="WW8Num39z0">
    <w:name w:val="WW8Num39z0"/>
    <w:rsid w:val="00FB0F67"/>
    <w:rPr>
      <w:rFonts w:ascii="Arial" w:eastAsia="Times New Roman" w:hAnsi="Arial"/>
    </w:rPr>
  </w:style>
  <w:style w:type="character" w:customStyle="1" w:styleId="WW8Num39z1">
    <w:name w:val="WW8Num39z1"/>
    <w:rsid w:val="00FB0F67"/>
    <w:rPr>
      <w:rFonts w:ascii="Courier New" w:hAnsi="Courier New"/>
    </w:rPr>
  </w:style>
  <w:style w:type="character" w:customStyle="1" w:styleId="WW8Num39z2">
    <w:name w:val="WW8Num39z2"/>
    <w:rsid w:val="00FB0F67"/>
    <w:rPr>
      <w:rFonts w:ascii="Wingdings" w:hAnsi="Wingdings"/>
    </w:rPr>
  </w:style>
  <w:style w:type="character" w:customStyle="1" w:styleId="WW8Num39z3">
    <w:name w:val="WW8Num39z3"/>
    <w:rsid w:val="00FB0F67"/>
    <w:rPr>
      <w:rFonts w:ascii="Symbol" w:hAnsi="Symbol"/>
    </w:rPr>
  </w:style>
  <w:style w:type="character" w:customStyle="1" w:styleId="WW8Num42z0">
    <w:name w:val="WW8Num42z0"/>
    <w:rsid w:val="00FB0F67"/>
    <w:rPr>
      <w:b/>
    </w:rPr>
  </w:style>
  <w:style w:type="character" w:customStyle="1" w:styleId="WW8Num43z0">
    <w:name w:val="WW8Num43z0"/>
    <w:rsid w:val="00FB0F67"/>
    <w:rPr>
      <w:b/>
    </w:rPr>
  </w:style>
  <w:style w:type="character" w:customStyle="1" w:styleId="WW8Num44z0">
    <w:name w:val="WW8Num44z0"/>
    <w:rsid w:val="00FB0F67"/>
    <w:rPr>
      <w:b/>
    </w:rPr>
  </w:style>
  <w:style w:type="character" w:customStyle="1" w:styleId="WW8NumSt1z0">
    <w:name w:val="WW8NumSt1z0"/>
    <w:rsid w:val="00FB0F67"/>
    <w:rPr>
      <w:rFonts w:ascii="Symbol" w:hAnsi="Symbol"/>
    </w:rPr>
  </w:style>
  <w:style w:type="paragraph" w:customStyle="1" w:styleId="berschrift">
    <w:name w:val="Überschrift"/>
    <w:basedOn w:val="Standard"/>
    <w:next w:val="Textkrper"/>
    <w:rsid w:val="00FB0F67"/>
    <w:pPr>
      <w:keepNext/>
      <w:spacing w:before="240" w:after="120"/>
    </w:pPr>
    <w:rPr>
      <w:rFonts w:eastAsia="HG Mincho Light J"/>
      <w:sz w:val="28"/>
    </w:rPr>
  </w:style>
  <w:style w:type="paragraph" w:styleId="Textkrper">
    <w:name w:val="Body Text"/>
    <w:basedOn w:val="Standard"/>
    <w:rsid w:val="00FB0F67"/>
    <w:pPr>
      <w:spacing w:after="120"/>
    </w:pPr>
  </w:style>
  <w:style w:type="paragraph" w:styleId="Liste">
    <w:name w:val="List"/>
    <w:basedOn w:val="Textkrper"/>
    <w:rsid w:val="00FB0F67"/>
  </w:style>
  <w:style w:type="paragraph" w:customStyle="1" w:styleId="Beschriftung1">
    <w:name w:val="Beschriftung1"/>
    <w:basedOn w:val="Standard"/>
    <w:rsid w:val="00FB0F67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rsid w:val="00FB0F67"/>
    <w:pPr>
      <w:suppressLineNumbers/>
    </w:pPr>
  </w:style>
  <w:style w:type="paragraph" w:styleId="Kopfzeile">
    <w:name w:val="header"/>
    <w:basedOn w:val="Standard"/>
    <w:rsid w:val="00FB0F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B0F67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Standard"/>
    <w:rsid w:val="00FB0F67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C2551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FE2B83"/>
    <w:rPr>
      <w:b/>
      <w:bCs/>
    </w:rPr>
  </w:style>
  <w:style w:type="character" w:customStyle="1" w:styleId="szallodarertekek1">
    <w:name w:val="szalloda_r_ertekek1"/>
    <w:basedOn w:val="Absatz-Standardschriftart"/>
    <w:rsid w:val="007F2C90"/>
    <w:rPr>
      <w:rFonts w:ascii="Arial" w:hAnsi="Arial" w:cs="Arial" w:hint="default"/>
      <w:i w:val="0"/>
      <w:iCs w:val="0"/>
      <w:color w:val="000000"/>
      <w:spacing w:val="15"/>
      <w:sz w:val="18"/>
      <w:szCs w:val="18"/>
    </w:rPr>
  </w:style>
  <w:style w:type="character" w:styleId="HTMLZitat">
    <w:name w:val="HTML Cite"/>
    <w:basedOn w:val="Absatz-Standardschriftart"/>
    <w:rsid w:val="00371BB7"/>
    <w:rPr>
      <w:i w:val="0"/>
      <w:iCs w:val="0"/>
      <w:color w:val="008000"/>
    </w:rPr>
  </w:style>
  <w:style w:type="paragraph" w:styleId="Dokumentstruktur">
    <w:name w:val="Document Map"/>
    <w:basedOn w:val="Standard"/>
    <w:semiHidden/>
    <w:rsid w:val="009458E1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52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ekammer.at/" TargetMode="External"/><Relationship Id="rId1" Type="http://schemas.openxmlformats.org/officeDocument/2006/relationships/hyperlink" Target="mailto:m.reisinger@aerztekamm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Amélioration de la prévention en Europe</vt:lpstr>
    </vt:vector>
  </TitlesOfParts>
  <Company>Bern</Company>
  <LinksUpToDate>false</LinksUpToDate>
  <CharactersWithSpaces>1745</CharactersWithSpaces>
  <SharedDoc>false</SharedDoc>
  <HLinks>
    <vt:vector size="12" baseType="variant">
      <vt:variant>
        <vt:i4>7667765</vt:i4>
      </vt:variant>
      <vt:variant>
        <vt:i4>3</vt:i4>
      </vt:variant>
      <vt:variant>
        <vt:i4>0</vt:i4>
      </vt:variant>
      <vt:variant>
        <vt:i4>5</vt:i4>
      </vt:variant>
      <vt:variant>
        <vt:lpwstr>http://www.aerztekammer.at/</vt:lpwstr>
      </vt:variant>
      <vt:variant>
        <vt:lpwstr/>
      </vt:variant>
      <vt:variant>
        <vt:i4>3539036</vt:i4>
      </vt:variant>
      <vt:variant>
        <vt:i4>0</vt:i4>
      </vt:variant>
      <vt:variant>
        <vt:i4>0</vt:i4>
      </vt:variant>
      <vt:variant>
        <vt:i4>5</vt:i4>
      </vt:variant>
      <vt:variant>
        <vt:lpwstr>mailto:m.reisinger@aerztekammer.at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Amélioration de la prévention en Europe</dc:title>
  <dc:creator>Malsch</dc:creator>
  <cp:lastModifiedBy>Ibrahimovic Amanda</cp:lastModifiedBy>
  <cp:revision>2</cp:revision>
  <cp:lastPrinted>2008-10-02T07:15:00Z</cp:lastPrinted>
  <dcterms:created xsi:type="dcterms:W3CDTF">2011-08-08T07:56:00Z</dcterms:created>
  <dcterms:modified xsi:type="dcterms:W3CDTF">2011-08-08T07:56:00Z</dcterms:modified>
</cp:coreProperties>
</file>