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0D" w:rsidRDefault="005F730D">
      <w:pPr>
        <w:rPr>
          <w:rFonts w:cs="Arial"/>
          <w:sz w:val="24"/>
          <w:szCs w:val="24"/>
        </w:rPr>
      </w:pPr>
    </w:p>
    <w:p w:rsidR="005F730D" w:rsidRDefault="005F730D">
      <w:pPr>
        <w:rPr>
          <w:rFonts w:cs="Arial"/>
          <w:sz w:val="24"/>
          <w:szCs w:val="24"/>
        </w:rPr>
      </w:pPr>
    </w:p>
    <w:p w:rsidR="009404EC" w:rsidRDefault="009404EC" w:rsidP="009404EC">
      <w:pPr>
        <w:spacing w:line="360" w:lineRule="auto"/>
        <w:ind w:right="216"/>
        <w:jc w:val="center"/>
        <w:rPr>
          <w:rFonts w:cs="Arial"/>
          <w:b/>
          <w:color w:val="000000"/>
          <w:spacing w:val="-5"/>
          <w:sz w:val="28"/>
          <w:szCs w:val="28"/>
        </w:rPr>
      </w:pPr>
      <w:r w:rsidRPr="009404EC">
        <w:rPr>
          <w:rFonts w:cs="Arial"/>
          <w:b/>
          <w:color w:val="000000"/>
          <w:spacing w:val="-4"/>
          <w:sz w:val="28"/>
          <w:szCs w:val="28"/>
        </w:rPr>
        <w:t xml:space="preserve">Einstimmig wurde zum Thema „Telemedizin" folgende Stellungnahme der EANA bei </w:t>
      </w:r>
      <w:r w:rsidRPr="009404EC">
        <w:rPr>
          <w:rFonts w:cs="Arial"/>
          <w:b/>
          <w:color w:val="000000"/>
          <w:spacing w:val="-5"/>
          <w:sz w:val="28"/>
          <w:szCs w:val="28"/>
        </w:rPr>
        <w:t>der Sitzung am 23.5.2008 in Stockholm verabschiedet:</w:t>
      </w:r>
    </w:p>
    <w:p w:rsidR="009404EC" w:rsidRPr="009404EC" w:rsidRDefault="009404EC" w:rsidP="009404EC">
      <w:pPr>
        <w:spacing w:line="360" w:lineRule="auto"/>
        <w:ind w:right="216"/>
        <w:jc w:val="center"/>
        <w:rPr>
          <w:rFonts w:cs="Arial"/>
          <w:b/>
          <w:color w:val="000000"/>
          <w:spacing w:val="-4"/>
          <w:sz w:val="28"/>
          <w:szCs w:val="28"/>
        </w:rPr>
      </w:pPr>
    </w:p>
    <w:p w:rsidR="009404EC" w:rsidRPr="009404EC" w:rsidRDefault="009404EC" w:rsidP="009404EC">
      <w:pPr>
        <w:spacing w:before="180" w:line="360" w:lineRule="auto"/>
        <w:jc w:val="both"/>
        <w:rPr>
          <w:rFonts w:cs="Arial"/>
          <w:color w:val="000000"/>
          <w:spacing w:val="5"/>
          <w:sz w:val="24"/>
          <w:szCs w:val="24"/>
        </w:rPr>
      </w:pPr>
      <w:r w:rsidRPr="009404EC">
        <w:rPr>
          <w:rFonts w:cs="Arial"/>
          <w:color w:val="000000"/>
          <w:spacing w:val="5"/>
          <w:sz w:val="24"/>
          <w:szCs w:val="24"/>
        </w:rPr>
        <w:t>Grundsätzlich begrüßt die EANA die Einführung der Telemedizin/e-</w:t>
      </w:r>
      <w:proofErr w:type="spellStart"/>
      <w:r w:rsidRPr="009404EC">
        <w:rPr>
          <w:rFonts w:cs="Arial"/>
          <w:color w:val="000000"/>
          <w:spacing w:val="5"/>
          <w:sz w:val="24"/>
          <w:szCs w:val="24"/>
        </w:rPr>
        <w:t>health</w:t>
      </w:r>
      <w:proofErr w:type="spellEnd"/>
      <w:r w:rsidRPr="009404EC">
        <w:rPr>
          <w:rFonts w:cs="Arial"/>
          <w:color w:val="000000"/>
          <w:spacing w:val="5"/>
          <w:sz w:val="24"/>
          <w:szCs w:val="24"/>
        </w:rPr>
        <w:t xml:space="preserve"> im </w:t>
      </w:r>
      <w:r w:rsidRPr="009404EC">
        <w:rPr>
          <w:rFonts w:cs="Arial"/>
          <w:color w:val="000000"/>
          <w:spacing w:val="13"/>
          <w:sz w:val="24"/>
          <w:szCs w:val="24"/>
        </w:rPr>
        <w:t xml:space="preserve">Gesundheitswesen der europäischen Länder. Die Weiterentwicklung der </w:t>
      </w:r>
      <w:r w:rsidRPr="009404EC">
        <w:rPr>
          <w:rFonts w:cs="Arial"/>
          <w:color w:val="000000"/>
          <w:spacing w:val="-5"/>
          <w:sz w:val="24"/>
          <w:szCs w:val="24"/>
        </w:rPr>
        <w:t xml:space="preserve">Krankenversicherungskarte zur europäischen elektronischen Gesundheitskarte, die </w:t>
      </w:r>
      <w:r w:rsidRPr="009404EC">
        <w:rPr>
          <w:rFonts w:cs="Arial"/>
          <w:color w:val="000000"/>
          <w:spacing w:val="-9"/>
          <w:sz w:val="24"/>
          <w:szCs w:val="24"/>
        </w:rPr>
        <w:t xml:space="preserve">sektorenübergreifende Vernetzungen in den nationalen Gesundheitssystemen und die </w:t>
      </w:r>
      <w:r w:rsidRPr="009404EC">
        <w:rPr>
          <w:rFonts w:cs="Arial"/>
          <w:color w:val="000000"/>
          <w:spacing w:val="-10"/>
          <w:sz w:val="24"/>
          <w:szCs w:val="24"/>
        </w:rPr>
        <w:t xml:space="preserve">elektronische Erfassung, Speicherung und des Austausches von Patientendaten soll der </w:t>
      </w:r>
      <w:r w:rsidRPr="009404EC">
        <w:rPr>
          <w:rFonts w:cs="Arial"/>
          <w:color w:val="000000"/>
          <w:spacing w:val="-12"/>
          <w:sz w:val="24"/>
          <w:szCs w:val="24"/>
        </w:rPr>
        <w:t>Verbesserung der Behandlungsqualität, der Transparenz und der Kommunikation dienen.</w:t>
      </w:r>
    </w:p>
    <w:p w:rsidR="009404EC" w:rsidRPr="009404EC" w:rsidRDefault="009404EC" w:rsidP="009404EC">
      <w:pPr>
        <w:spacing w:before="144" w:line="360" w:lineRule="auto"/>
        <w:rPr>
          <w:rFonts w:cs="Arial"/>
          <w:color w:val="000000"/>
          <w:spacing w:val="-12"/>
          <w:sz w:val="24"/>
          <w:szCs w:val="24"/>
        </w:rPr>
      </w:pPr>
      <w:r w:rsidRPr="009404EC">
        <w:rPr>
          <w:rFonts w:cs="Arial"/>
          <w:color w:val="000000"/>
          <w:spacing w:val="-12"/>
          <w:sz w:val="24"/>
          <w:szCs w:val="24"/>
        </w:rPr>
        <w:t>Unter Berücksichtigung der spezifischen ärztlichen Berufsausübungsmerkmale:</w:t>
      </w:r>
    </w:p>
    <w:p w:rsidR="009404EC" w:rsidRPr="009404EC" w:rsidRDefault="009404EC" w:rsidP="00F85F9D">
      <w:pPr>
        <w:numPr>
          <w:ilvl w:val="0"/>
          <w:numId w:val="9"/>
        </w:numPr>
        <w:tabs>
          <w:tab w:val="decimal" w:pos="432"/>
          <w:tab w:val="decimal" w:pos="720"/>
        </w:tabs>
        <w:suppressAutoHyphens w:val="0"/>
        <w:spacing w:before="36" w:line="360" w:lineRule="auto"/>
        <w:rPr>
          <w:rFonts w:cs="Arial"/>
          <w:color w:val="000000"/>
          <w:spacing w:val="-6"/>
          <w:sz w:val="24"/>
          <w:szCs w:val="24"/>
        </w:rPr>
      </w:pPr>
      <w:r w:rsidRPr="009404EC">
        <w:rPr>
          <w:rFonts w:cs="Arial"/>
          <w:color w:val="000000"/>
          <w:spacing w:val="-6"/>
          <w:sz w:val="24"/>
          <w:szCs w:val="24"/>
        </w:rPr>
        <w:t>der Arzt als Vertrauenspartner seiner Patienten, und</w:t>
      </w:r>
    </w:p>
    <w:p w:rsidR="009404EC" w:rsidRPr="009404EC" w:rsidRDefault="009404EC" w:rsidP="00F85F9D">
      <w:pPr>
        <w:numPr>
          <w:ilvl w:val="0"/>
          <w:numId w:val="9"/>
        </w:numPr>
        <w:tabs>
          <w:tab w:val="decimal" w:pos="360"/>
          <w:tab w:val="decimal" w:pos="720"/>
        </w:tabs>
        <w:suppressAutoHyphens w:val="0"/>
        <w:spacing w:line="360" w:lineRule="auto"/>
        <w:rPr>
          <w:rFonts w:cs="Arial"/>
          <w:color w:val="000000"/>
          <w:spacing w:val="-7"/>
          <w:sz w:val="24"/>
          <w:szCs w:val="24"/>
        </w:rPr>
      </w:pPr>
      <w:r w:rsidRPr="009404EC">
        <w:rPr>
          <w:rFonts w:cs="Arial"/>
          <w:color w:val="000000"/>
          <w:spacing w:val="-7"/>
          <w:sz w:val="24"/>
          <w:szCs w:val="24"/>
        </w:rPr>
        <w:t>der Wahrung des Arztgeheimnisses als unabdingbarer ethischer Grundsatz,</w:t>
      </w:r>
    </w:p>
    <w:p w:rsidR="009404EC" w:rsidRPr="009404EC" w:rsidRDefault="009404EC" w:rsidP="009404EC">
      <w:pPr>
        <w:spacing w:before="180" w:line="360" w:lineRule="auto"/>
        <w:rPr>
          <w:rFonts w:cs="Arial"/>
          <w:color w:val="000000"/>
          <w:spacing w:val="-13"/>
          <w:sz w:val="24"/>
          <w:szCs w:val="24"/>
        </w:rPr>
      </w:pPr>
      <w:r w:rsidRPr="009404EC">
        <w:rPr>
          <w:rFonts w:cs="Arial"/>
          <w:color w:val="000000"/>
          <w:spacing w:val="-13"/>
          <w:sz w:val="24"/>
          <w:szCs w:val="24"/>
        </w:rPr>
        <w:t xml:space="preserve">fordert die EANA die politisch Verantwortlichen in allen europäischen Ländern auf, bei der </w:t>
      </w:r>
      <w:r w:rsidRPr="009404EC">
        <w:rPr>
          <w:rFonts w:cs="Arial"/>
          <w:color w:val="000000"/>
          <w:spacing w:val="-12"/>
          <w:sz w:val="24"/>
          <w:szCs w:val="24"/>
        </w:rPr>
        <w:t>Umsetzung der Telemedizin/e-</w:t>
      </w:r>
      <w:proofErr w:type="spellStart"/>
      <w:r w:rsidRPr="009404EC">
        <w:rPr>
          <w:rFonts w:cs="Arial"/>
          <w:color w:val="000000"/>
          <w:spacing w:val="-12"/>
          <w:sz w:val="24"/>
          <w:szCs w:val="24"/>
        </w:rPr>
        <w:t>health</w:t>
      </w:r>
      <w:proofErr w:type="spellEnd"/>
      <w:r w:rsidRPr="009404EC">
        <w:rPr>
          <w:rFonts w:cs="Arial"/>
          <w:color w:val="000000"/>
          <w:spacing w:val="-12"/>
          <w:sz w:val="24"/>
          <w:szCs w:val="24"/>
        </w:rPr>
        <w:t xml:space="preserve"> folgende Grundsätze zu beachten:</w:t>
      </w:r>
    </w:p>
    <w:p w:rsidR="009404EC" w:rsidRPr="009404EC" w:rsidRDefault="009404EC" w:rsidP="009404EC">
      <w:pPr>
        <w:numPr>
          <w:ilvl w:val="0"/>
          <w:numId w:val="7"/>
        </w:numPr>
        <w:tabs>
          <w:tab w:val="clear" w:pos="360"/>
          <w:tab w:val="decimal" w:pos="720"/>
        </w:tabs>
        <w:suppressAutoHyphens w:val="0"/>
        <w:spacing w:line="360" w:lineRule="auto"/>
        <w:ind w:hanging="360"/>
        <w:jc w:val="both"/>
        <w:rPr>
          <w:rFonts w:cs="Arial"/>
          <w:color w:val="000000"/>
          <w:spacing w:val="-9"/>
          <w:sz w:val="24"/>
          <w:szCs w:val="24"/>
        </w:rPr>
      </w:pPr>
      <w:r w:rsidRPr="009404EC">
        <w:rPr>
          <w:rFonts w:cs="Arial"/>
          <w:color w:val="000000"/>
          <w:spacing w:val="-9"/>
          <w:sz w:val="24"/>
          <w:szCs w:val="24"/>
        </w:rPr>
        <w:t xml:space="preserve">die Erfassung, Speicherung und der Austausch von Patientendaten darf nur durch </w:t>
      </w:r>
      <w:r w:rsidRPr="009404EC">
        <w:rPr>
          <w:rFonts w:cs="Arial"/>
          <w:color w:val="000000"/>
          <w:spacing w:val="-15"/>
          <w:sz w:val="24"/>
          <w:szCs w:val="24"/>
        </w:rPr>
        <w:t>den behandelnden Arzt mit vorheriger</w:t>
      </w:r>
      <w:bookmarkStart w:id="0" w:name="_GoBack"/>
      <w:bookmarkEnd w:id="0"/>
      <w:r w:rsidRPr="009404EC">
        <w:rPr>
          <w:rFonts w:cs="Arial"/>
          <w:color w:val="000000"/>
          <w:spacing w:val="-15"/>
          <w:sz w:val="24"/>
          <w:szCs w:val="24"/>
        </w:rPr>
        <w:t xml:space="preserve"> Zustimmung durch den Patienten ohne Bonus</w:t>
      </w:r>
      <w:r w:rsidRPr="009404EC">
        <w:rPr>
          <w:rFonts w:cs="Arial"/>
          <w:color w:val="000000"/>
          <w:spacing w:val="-15"/>
          <w:sz w:val="24"/>
          <w:szCs w:val="24"/>
        </w:rPr>
        <w:softHyphen/>
      </w:r>
      <w:r w:rsidRPr="009404EC">
        <w:rPr>
          <w:rFonts w:cs="Arial"/>
          <w:color w:val="000000"/>
          <w:spacing w:val="-12"/>
          <w:sz w:val="24"/>
          <w:szCs w:val="24"/>
        </w:rPr>
        <w:t>/Malus-Faktoren erfolgen,</w:t>
      </w:r>
    </w:p>
    <w:p w:rsidR="009404EC" w:rsidRPr="009404EC" w:rsidRDefault="009404EC" w:rsidP="009404EC">
      <w:pPr>
        <w:numPr>
          <w:ilvl w:val="0"/>
          <w:numId w:val="7"/>
        </w:numPr>
        <w:tabs>
          <w:tab w:val="clear" w:pos="360"/>
          <w:tab w:val="decimal" w:pos="720"/>
        </w:tabs>
        <w:suppressAutoHyphens w:val="0"/>
        <w:spacing w:line="360" w:lineRule="auto"/>
        <w:ind w:hanging="360"/>
        <w:jc w:val="both"/>
        <w:rPr>
          <w:rFonts w:cs="Arial"/>
          <w:color w:val="000000"/>
          <w:spacing w:val="-13"/>
          <w:sz w:val="24"/>
          <w:szCs w:val="24"/>
        </w:rPr>
      </w:pPr>
      <w:r w:rsidRPr="009404EC">
        <w:rPr>
          <w:rFonts w:cs="Arial"/>
          <w:color w:val="000000"/>
          <w:spacing w:val="-13"/>
          <w:sz w:val="24"/>
          <w:szCs w:val="24"/>
        </w:rPr>
        <w:t xml:space="preserve">die Patientendaten verbleiben beim behandelnden Arzt und sind nur mit Zustimmung </w:t>
      </w:r>
      <w:r w:rsidRPr="009404EC">
        <w:rPr>
          <w:rFonts w:cs="Arial"/>
          <w:color w:val="000000"/>
          <w:spacing w:val="-9"/>
          <w:sz w:val="24"/>
          <w:szCs w:val="24"/>
        </w:rPr>
        <w:t>des Patienten nach umfassender Aufklärung (</w:t>
      </w:r>
      <w:proofErr w:type="spellStart"/>
      <w:r w:rsidRPr="009404EC">
        <w:rPr>
          <w:rFonts w:cs="Arial"/>
          <w:color w:val="000000"/>
          <w:spacing w:val="-9"/>
          <w:sz w:val="24"/>
          <w:szCs w:val="24"/>
        </w:rPr>
        <w:t>Informed</w:t>
      </w:r>
      <w:proofErr w:type="spellEnd"/>
      <w:r w:rsidRPr="009404EC">
        <w:rPr>
          <w:rFonts w:cs="Arial"/>
          <w:color w:val="000000"/>
          <w:spacing w:val="-9"/>
          <w:sz w:val="24"/>
          <w:szCs w:val="24"/>
        </w:rPr>
        <w:t xml:space="preserve"> </w:t>
      </w:r>
      <w:proofErr w:type="spellStart"/>
      <w:r w:rsidRPr="009404EC">
        <w:rPr>
          <w:rFonts w:cs="Arial"/>
          <w:color w:val="000000"/>
          <w:spacing w:val="-9"/>
          <w:sz w:val="24"/>
          <w:szCs w:val="24"/>
        </w:rPr>
        <w:t>Consent</w:t>
      </w:r>
      <w:proofErr w:type="spellEnd"/>
      <w:r w:rsidRPr="009404EC">
        <w:rPr>
          <w:rFonts w:cs="Arial"/>
          <w:color w:val="000000"/>
          <w:spacing w:val="-9"/>
          <w:sz w:val="24"/>
          <w:szCs w:val="24"/>
        </w:rPr>
        <w:t xml:space="preserve">) zugänglich zu </w:t>
      </w:r>
      <w:r w:rsidRPr="009404EC">
        <w:rPr>
          <w:rFonts w:cs="Arial"/>
          <w:color w:val="000000"/>
          <w:spacing w:val="-10"/>
          <w:sz w:val="24"/>
          <w:szCs w:val="24"/>
        </w:rPr>
        <w:t>machen.</w:t>
      </w:r>
    </w:p>
    <w:p w:rsidR="00F85F9D" w:rsidRDefault="009404EC" w:rsidP="00F85F9D">
      <w:pPr>
        <w:spacing w:before="180" w:line="360" w:lineRule="auto"/>
        <w:rPr>
          <w:rFonts w:cs="Arial"/>
          <w:color w:val="000000"/>
          <w:spacing w:val="-12"/>
          <w:sz w:val="24"/>
          <w:szCs w:val="24"/>
        </w:rPr>
      </w:pPr>
      <w:r w:rsidRPr="009404EC">
        <w:rPr>
          <w:rFonts w:cs="Arial"/>
          <w:color w:val="000000"/>
          <w:spacing w:val="-12"/>
          <w:sz w:val="24"/>
          <w:szCs w:val="24"/>
        </w:rPr>
        <w:t>Unabhängig davon sollte die elektronische Gesundheitskarte notwendige Angaben zur</w:t>
      </w:r>
    </w:p>
    <w:p w:rsidR="009404EC" w:rsidRPr="00F85F9D" w:rsidRDefault="009404EC" w:rsidP="00F85F9D">
      <w:pPr>
        <w:pStyle w:val="Listenabsatz"/>
        <w:numPr>
          <w:ilvl w:val="0"/>
          <w:numId w:val="8"/>
        </w:numPr>
        <w:spacing w:before="180" w:line="360" w:lineRule="auto"/>
        <w:rPr>
          <w:rFonts w:cs="Arial"/>
          <w:color w:val="000000"/>
          <w:spacing w:val="-12"/>
          <w:sz w:val="24"/>
          <w:szCs w:val="24"/>
        </w:rPr>
      </w:pPr>
      <w:r w:rsidRPr="00F85F9D">
        <w:rPr>
          <w:rFonts w:cs="Arial"/>
          <w:color w:val="000000"/>
          <w:spacing w:val="2"/>
          <w:sz w:val="24"/>
          <w:szCs w:val="24"/>
        </w:rPr>
        <w:t>Identität,</w:t>
      </w:r>
    </w:p>
    <w:p w:rsidR="009404EC" w:rsidRPr="009404EC" w:rsidRDefault="009404EC" w:rsidP="009404EC">
      <w:pPr>
        <w:numPr>
          <w:ilvl w:val="0"/>
          <w:numId w:val="7"/>
        </w:numPr>
        <w:tabs>
          <w:tab w:val="clear" w:pos="360"/>
          <w:tab w:val="decimal" w:pos="720"/>
        </w:tabs>
        <w:suppressAutoHyphens w:val="0"/>
        <w:spacing w:line="360" w:lineRule="auto"/>
        <w:ind w:left="360"/>
        <w:rPr>
          <w:rFonts w:cs="Arial"/>
          <w:color w:val="000000"/>
          <w:spacing w:val="-6"/>
          <w:sz w:val="24"/>
          <w:szCs w:val="24"/>
        </w:rPr>
      </w:pPr>
      <w:r w:rsidRPr="009404EC">
        <w:rPr>
          <w:rFonts w:cs="Arial"/>
          <w:color w:val="000000"/>
          <w:spacing w:val="-6"/>
          <w:sz w:val="24"/>
          <w:szCs w:val="24"/>
        </w:rPr>
        <w:t>Versicherungsstatus des Karteninhabers enthalten, und</w:t>
      </w:r>
    </w:p>
    <w:p w:rsidR="009404EC" w:rsidRPr="009404EC" w:rsidRDefault="009404EC" w:rsidP="009404EC">
      <w:pPr>
        <w:numPr>
          <w:ilvl w:val="0"/>
          <w:numId w:val="7"/>
        </w:numPr>
        <w:tabs>
          <w:tab w:val="clear" w:pos="360"/>
          <w:tab w:val="decimal" w:pos="720"/>
        </w:tabs>
        <w:suppressAutoHyphens w:val="0"/>
        <w:spacing w:line="360" w:lineRule="auto"/>
        <w:ind w:left="360"/>
        <w:rPr>
          <w:rFonts w:cs="Arial"/>
          <w:color w:val="000000"/>
          <w:spacing w:val="-8"/>
          <w:sz w:val="24"/>
          <w:szCs w:val="24"/>
        </w:rPr>
      </w:pPr>
      <w:r w:rsidRPr="009404EC">
        <w:rPr>
          <w:rFonts w:cs="Arial"/>
          <w:color w:val="000000"/>
          <w:spacing w:val="-8"/>
          <w:sz w:val="24"/>
          <w:szCs w:val="24"/>
        </w:rPr>
        <w:t>Schlüssel zum Zugang zu Notfalldaten und Medikation, (elektronische Rezepte).</w:t>
      </w:r>
    </w:p>
    <w:p w:rsidR="009404EC" w:rsidRPr="009404EC" w:rsidRDefault="009404EC" w:rsidP="009404EC">
      <w:pPr>
        <w:spacing w:before="180" w:line="360" w:lineRule="auto"/>
        <w:jc w:val="both"/>
        <w:rPr>
          <w:rFonts w:cs="Arial"/>
          <w:color w:val="000000"/>
          <w:spacing w:val="-11"/>
          <w:sz w:val="24"/>
          <w:szCs w:val="24"/>
        </w:rPr>
      </w:pPr>
      <w:r w:rsidRPr="009404EC">
        <w:rPr>
          <w:rFonts w:cs="Arial"/>
          <w:color w:val="000000"/>
          <w:spacing w:val="-11"/>
          <w:sz w:val="24"/>
          <w:szCs w:val="24"/>
        </w:rPr>
        <w:t xml:space="preserve">Das Vertrauen zwischen Arzt und Patient steht im Mittelpunkt der medizinischen Versorgung </w:t>
      </w:r>
      <w:r w:rsidRPr="009404EC">
        <w:rPr>
          <w:rFonts w:cs="Arial"/>
          <w:color w:val="000000"/>
          <w:spacing w:val="-9"/>
          <w:sz w:val="24"/>
          <w:szCs w:val="24"/>
        </w:rPr>
        <w:t xml:space="preserve">in allen europäischen Ländern und die Anwendung der Telemedizin muss die Würde und </w:t>
      </w:r>
      <w:r w:rsidRPr="009404EC">
        <w:rPr>
          <w:rFonts w:cs="Arial"/>
          <w:color w:val="000000"/>
          <w:spacing w:val="-12"/>
          <w:sz w:val="24"/>
          <w:szCs w:val="24"/>
        </w:rPr>
        <w:t>das Selbstbestimmungsrecht des Patienten und des Arztes wahren.</w:t>
      </w:r>
    </w:p>
    <w:p w:rsidR="003778C5" w:rsidRPr="003778C5" w:rsidRDefault="003778C5" w:rsidP="003778C5">
      <w:pPr>
        <w:rPr>
          <w:rFonts w:cs="Arial"/>
          <w:b/>
          <w:sz w:val="24"/>
          <w:szCs w:val="24"/>
          <w:lang w:val="en-US"/>
        </w:rPr>
      </w:pPr>
    </w:p>
    <w:sectPr w:rsidR="003778C5" w:rsidRPr="003778C5" w:rsidSect="00692821">
      <w:headerReference w:type="default" r:id="rId8"/>
      <w:footerReference w:type="default" r:id="rId9"/>
      <w:footnotePr>
        <w:pos w:val="beneathText"/>
      </w:footnotePr>
      <w:pgSz w:w="11905" w:h="16837"/>
      <w:pgMar w:top="2440" w:right="848" w:bottom="1258" w:left="1417" w:header="899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A7" w:rsidRDefault="001351A7">
      <w:r>
        <w:separator/>
      </w:r>
    </w:p>
  </w:endnote>
  <w:endnote w:type="continuationSeparator" w:id="0">
    <w:p w:rsidR="001351A7" w:rsidRDefault="0013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0D" w:rsidRPr="0036506B" w:rsidRDefault="005F730D">
    <w:pPr>
      <w:pStyle w:val="Fuzeile"/>
      <w:jc w:val="center"/>
      <w:rPr>
        <w:rFonts w:ascii="Times New Roman" w:hAnsi="Times New Roman"/>
        <w:sz w:val="16"/>
        <w:lang w:val="fr-FR"/>
      </w:rPr>
    </w:pPr>
    <w:proofErr w:type="spellStart"/>
    <w:r w:rsidRPr="0036506B">
      <w:rPr>
        <w:rFonts w:ascii="Times New Roman" w:hAnsi="Times New Roman"/>
        <w:sz w:val="16"/>
        <w:lang w:val="fr-FR"/>
      </w:rPr>
      <w:t>Weihburggasse</w:t>
    </w:r>
    <w:proofErr w:type="spellEnd"/>
    <w:r w:rsidRPr="0036506B">
      <w:rPr>
        <w:rFonts w:ascii="Times New Roman" w:hAnsi="Times New Roman"/>
        <w:sz w:val="16"/>
        <w:lang w:val="fr-FR"/>
      </w:rPr>
      <w:t xml:space="preserve"> 10-12, A-1010 Wien, </w:t>
    </w:r>
    <w:proofErr w:type="spellStart"/>
    <w:proofErr w:type="gramStart"/>
    <w:r w:rsidRPr="0036506B">
      <w:rPr>
        <w:rFonts w:ascii="Times New Roman" w:hAnsi="Times New Roman"/>
        <w:sz w:val="16"/>
        <w:lang w:val="fr-FR"/>
      </w:rPr>
      <w:t>Austria</w:t>
    </w:r>
    <w:proofErr w:type="spellEnd"/>
    <w:r w:rsidRPr="0036506B">
      <w:rPr>
        <w:rFonts w:ascii="Times New Roman" w:hAnsi="Times New Roman"/>
        <w:sz w:val="16"/>
        <w:lang w:val="fr-FR"/>
      </w:rPr>
      <w:t xml:space="preserve"> ,</w:t>
    </w:r>
    <w:proofErr w:type="gramEnd"/>
    <w:r w:rsidRPr="0036506B">
      <w:rPr>
        <w:rFonts w:ascii="Times New Roman" w:hAnsi="Times New Roman"/>
        <w:sz w:val="16"/>
        <w:lang w:val="fr-FR"/>
      </w:rPr>
      <w:t xml:space="preserve"> Te</w:t>
    </w:r>
    <w:r w:rsidR="00F67038">
      <w:rPr>
        <w:rFonts w:ascii="Times New Roman" w:hAnsi="Times New Roman"/>
        <w:sz w:val="16"/>
        <w:lang w:val="fr-FR"/>
      </w:rPr>
      <w:t>l.: +43 1 51406-931, Fax +43 1 51406-933</w:t>
    </w:r>
    <w:r w:rsidRPr="0036506B">
      <w:rPr>
        <w:rFonts w:ascii="Times New Roman" w:hAnsi="Times New Roman"/>
        <w:sz w:val="16"/>
        <w:lang w:val="fr-FR"/>
      </w:rPr>
      <w:t xml:space="preserve"> </w:t>
    </w:r>
  </w:p>
  <w:p w:rsidR="005F730D" w:rsidRPr="007F2C90" w:rsidRDefault="005F730D">
    <w:pPr>
      <w:pStyle w:val="Fuzeile"/>
      <w:jc w:val="center"/>
      <w:rPr>
        <w:rFonts w:ascii="Times New Roman" w:hAnsi="Times New Roman"/>
        <w:sz w:val="16"/>
        <w:lang w:val="fr-FR"/>
      </w:rPr>
    </w:pPr>
    <w:r w:rsidRPr="007F2C90">
      <w:rPr>
        <w:rFonts w:ascii="Times New Roman" w:hAnsi="Times New Roman"/>
        <w:sz w:val="16"/>
        <w:lang w:val="fr-FR"/>
      </w:rPr>
      <w:t xml:space="preserve">Mail: </w:t>
    </w:r>
    <w:hyperlink r:id="rId1" w:history="1">
      <w:r w:rsidR="00F67038" w:rsidRPr="002E7270">
        <w:rPr>
          <w:rStyle w:val="Hyperlink"/>
          <w:rFonts w:ascii="Times New Roman" w:hAnsi="Times New Roman"/>
          <w:sz w:val="16"/>
          <w:lang w:val="fr-FR"/>
        </w:rPr>
        <w:t>m.reisinger@aerztekammer.at</w:t>
      </w:r>
    </w:hyperlink>
    <w:r w:rsidRPr="007F2C90">
      <w:rPr>
        <w:lang w:val="fr-FR"/>
      </w:rPr>
      <w:t xml:space="preserve">, </w:t>
    </w:r>
    <w:hyperlink r:id="rId2" w:history="1">
      <w:r w:rsidRPr="007F2C90">
        <w:rPr>
          <w:rStyle w:val="Hyperlink"/>
          <w:rFonts w:ascii="Times New Roman" w:hAnsi="Times New Roman"/>
          <w:sz w:val="16"/>
          <w:lang w:val="fr-FR"/>
        </w:rPr>
        <w:t>www.aerztekammer.at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A7" w:rsidRDefault="001351A7">
      <w:r>
        <w:separator/>
      </w:r>
    </w:p>
  </w:footnote>
  <w:footnote w:type="continuationSeparator" w:id="0">
    <w:p w:rsidR="001351A7" w:rsidRDefault="0013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0D" w:rsidRDefault="003778C5">
    <w:pPr>
      <w:pStyle w:val="Kopfzeile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lang w:val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-113665</wp:posOffset>
          </wp:positionV>
          <wp:extent cx="885825" cy="1028700"/>
          <wp:effectExtent l="19050" t="0" r="9525" b="0"/>
          <wp:wrapSquare wrapText="bothSides"/>
          <wp:docPr id="3" name="Grafik 0" descr="Logo_E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_EAN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730D">
      <w:rPr>
        <w:rFonts w:ascii="Times New Roman" w:hAnsi="Times New Roman"/>
        <w:b/>
        <w:sz w:val="24"/>
      </w:rPr>
      <w:t>E.A.N.A.</w:t>
    </w:r>
  </w:p>
  <w:p w:rsidR="005F730D" w:rsidRPr="00912CB0" w:rsidRDefault="005F730D" w:rsidP="003778C5">
    <w:pPr>
      <w:pStyle w:val="Kopfzeile"/>
      <w:rPr>
        <w:rFonts w:ascii="Times New Roman" w:hAnsi="Times New Roman"/>
      </w:rPr>
    </w:pPr>
  </w:p>
  <w:p w:rsidR="005F730D" w:rsidRDefault="005F730D">
    <w:pPr>
      <w:pStyle w:val="Kopfzeile"/>
      <w:spacing w:line="36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EUROPÄISCHE ARBEITSGEMEINSCHAFT DER NIEDERGELASSENEN ÄRZTE</w:t>
    </w:r>
  </w:p>
  <w:p w:rsidR="005F730D" w:rsidRDefault="005F730D">
    <w:pPr>
      <w:pStyle w:val="Kopfzeile"/>
      <w:spacing w:line="360" w:lineRule="auto"/>
      <w:jc w:val="center"/>
      <w:rPr>
        <w:rFonts w:ascii="Times New Roman" w:hAnsi="Times New Roman"/>
        <w:sz w:val="20"/>
        <w:lang w:val="en-GB"/>
      </w:rPr>
    </w:pPr>
    <w:r>
      <w:rPr>
        <w:rFonts w:ascii="Times New Roman" w:hAnsi="Times New Roman"/>
        <w:sz w:val="20"/>
        <w:lang w:val="en-GB"/>
      </w:rPr>
      <w:t>EUROPEAN WORKING GROUP OF PRACTITIONERS AND SPECIALISTS IN FREE PRACTICE</w:t>
    </w:r>
  </w:p>
  <w:p w:rsidR="005F730D" w:rsidRDefault="005F730D">
    <w:pPr>
      <w:pStyle w:val="Kopfzeile"/>
      <w:jc w:val="center"/>
      <w:rPr>
        <w:rFonts w:ascii="Times New Roman" w:hAnsi="Times New Roman"/>
        <w:sz w:val="20"/>
        <w:lang w:val="fr-FR"/>
      </w:rPr>
    </w:pPr>
    <w:r>
      <w:rPr>
        <w:rFonts w:ascii="Times New Roman" w:hAnsi="Times New Roman"/>
        <w:sz w:val="20"/>
        <w:lang w:val="fr-FR"/>
      </w:rPr>
      <w:t>GROUPEMENT EUROPÉEN DES MÉDICINS EN PRATIQUE LIBRE</w:t>
    </w:r>
  </w:p>
  <w:p w:rsidR="003778C5" w:rsidRDefault="003778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3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EF24AA"/>
    <w:multiLevelType w:val="hybridMultilevel"/>
    <w:tmpl w:val="6832B5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C39C4"/>
    <w:multiLevelType w:val="hybridMultilevel"/>
    <w:tmpl w:val="AA52BA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A438D"/>
    <w:multiLevelType w:val="multilevel"/>
    <w:tmpl w:val="7820F64E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-6"/>
        <w:w w:val="100"/>
        <w:sz w:val="21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F675003"/>
    <w:multiLevelType w:val="hybridMultilevel"/>
    <w:tmpl w:val="EC54FC6C"/>
    <w:lvl w:ilvl="0" w:tplc="BFF2203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DCA0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CC6DE6"/>
    <w:multiLevelType w:val="hybridMultilevel"/>
    <w:tmpl w:val="194A9602"/>
    <w:lvl w:ilvl="0" w:tplc="6A744AC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4AF56371"/>
    <w:multiLevelType w:val="multilevel"/>
    <w:tmpl w:val="5E50920E"/>
    <w:lvl w:ilvl="0">
      <w:start w:val="1"/>
      <w:numFmt w:val="bullet"/>
      <w:lvlText w:val=""/>
      <w:lvlJc w:val="left"/>
      <w:pPr>
        <w:tabs>
          <w:tab w:val="decimal" w:pos="360"/>
        </w:tabs>
        <w:ind w:left="720" w:firstLine="0"/>
      </w:pPr>
      <w:rPr>
        <w:rFonts w:ascii="Symbol" w:hAnsi="Symbol"/>
        <w:strike w:val="0"/>
        <w:dstrike w:val="0"/>
        <w:color w:val="000000"/>
        <w:spacing w:val="-7"/>
        <w:w w:val="100"/>
        <w:sz w:val="21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1C66587"/>
    <w:multiLevelType w:val="hybridMultilevel"/>
    <w:tmpl w:val="6082B3BA"/>
    <w:lvl w:ilvl="0" w:tplc="8D58CE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BD"/>
    <w:rsid w:val="00022E46"/>
    <w:rsid w:val="0002664A"/>
    <w:rsid w:val="00030426"/>
    <w:rsid w:val="00093148"/>
    <w:rsid w:val="000C703D"/>
    <w:rsid w:val="000D0ABB"/>
    <w:rsid w:val="00117655"/>
    <w:rsid w:val="001351A7"/>
    <w:rsid w:val="001B2D53"/>
    <w:rsid w:val="002271FB"/>
    <w:rsid w:val="002D79EB"/>
    <w:rsid w:val="003440C7"/>
    <w:rsid w:val="00360A83"/>
    <w:rsid w:val="0036506B"/>
    <w:rsid w:val="00371BB7"/>
    <w:rsid w:val="00372B06"/>
    <w:rsid w:val="0037588D"/>
    <w:rsid w:val="003778C5"/>
    <w:rsid w:val="003D260F"/>
    <w:rsid w:val="00407DA7"/>
    <w:rsid w:val="00436401"/>
    <w:rsid w:val="004A6956"/>
    <w:rsid w:val="004B7FFC"/>
    <w:rsid w:val="00524471"/>
    <w:rsid w:val="00581DC1"/>
    <w:rsid w:val="005F730D"/>
    <w:rsid w:val="00666C78"/>
    <w:rsid w:val="00692821"/>
    <w:rsid w:val="006970BD"/>
    <w:rsid w:val="006C28E0"/>
    <w:rsid w:val="006E0690"/>
    <w:rsid w:val="006E613E"/>
    <w:rsid w:val="00702A6E"/>
    <w:rsid w:val="00791EEF"/>
    <w:rsid w:val="0079446F"/>
    <w:rsid w:val="007D1D41"/>
    <w:rsid w:val="007E75A3"/>
    <w:rsid w:val="007F2C90"/>
    <w:rsid w:val="00800EDC"/>
    <w:rsid w:val="0083358B"/>
    <w:rsid w:val="008E5DA6"/>
    <w:rsid w:val="00912CB0"/>
    <w:rsid w:val="009404EC"/>
    <w:rsid w:val="009423E6"/>
    <w:rsid w:val="009458E1"/>
    <w:rsid w:val="00A13157"/>
    <w:rsid w:val="00AC3B42"/>
    <w:rsid w:val="00AC5E8D"/>
    <w:rsid w:val="00AD7E91"/>
    <w:rsid w:val="00B00EDB"/>
    <w:rsid w:val="00B3399A"/>
    <w:rsid w:val="00B87019"/>
    <w:rsid w:val="00BA5DAB"/>
    <w:rsid w:val="00BD27BE"/>
    <w:rsid w:val="00C0561A"/>
    <w:rsid w:val="00C0739B"/>
    <w:rsid w:val="00C20CC3"/>
    <w:rsid w:val="00C2551E"/>
    <w:rsid w:val="00C47FCB"/>
    <w:rsid w:val="00C51A44"/>
    <w:rsid w:val="00C6701C"/>
    <w:rsid w:val="00C82B98"/>
    <w:rsid w:val="00CD2A2C"/>
    <w:rsid w:val="00CD64DD"/>
    <w:rsid w:val="00D13AB1"/>
    <w:rsid w:val="00D81E74"/>
    <w:rsid w:val="00D97CBC"/>
    <w:rsid w:val="00DC2DEE"/>
    <w:rsid w:val="00E21455"/>
    <w:rsid w:val="00E217E9"/>
    <w:rsid w:val="00E367A7"/>
    <w:rsid w:val="00E858EA"/>
    <w:rsid w:val="00EF2CA9"/>
    <w:rsid w:val="00F24CC0"/>
    <w:rsid w:val="00F67038"/>
    <w:rsid w:val="00F85F9D"/>
    <w:rsid w:val="00F91331"/>
    <w:rsid w:val="00FA2293"/>
    <w:rsid w:val="00FB0F67"/>
    <w:rsid w:val="00FC3480"/>
    <w:rsid w:val="00FD77B1"/>
    <w:rsid w:val="00FE2A34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B0F67"/>
    <w:pPr>
      <w:suppressAutoHyphens/>
    </w:pPr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FB0F67"/>
    <w:pPr>
      <w:keepNext/>
      <w:numPr>
        <w:numId w:val="2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FB0F67"/>
    <w:pPr>
      <w:keepNext/>
      <w:numPr>
        <w:ilvl w:val="1"/>
        <w:numId w:val="2"/>
      </w:numPr>
      <w:overflowPunct w:val="0"/>
      <w:autoSpaceDE w:val="0"/>
      <w:textAlignment w:val="baseline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FB0F67"/>
    <w:pPr>
      <w:keepNext/>
      <w:numPr>
        <w:ilvl w:val="2"/>
        <w:numId w:val="2"/>
      </w:numPr>
      <w:ind w:left="2124" w:hanging="2124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FB0F67"/>
  </w:style>
  <w:style w:type="character" w:styleId="Hyperlink">
    <w:name w:val="Hyperlink"/>
    <w:basedOn w:val="WW-Absatz-Standardschriftart"/>
    <w:rsid w:val="00FB0F67"/>
    <w:rPr>
      <w:color w:val="0000FF"/>
      <w:u w:val="single"/>
    </w:rPr>
  </w:style>
  <w:style w:type="character" w:styleId="BesuchterHyperlink">
    <w:name w:val="FollowedHyperlink"/>
    <w:basedOn w:val="WW-Absatz-Standardschriftart"/>
    <w:rsid w:val="00FB0F67"/>
    <w:rPr>
      <w:color w:val="800080"/>
      <w:u w:val="single"/>
    </w:rPr>
  </w:style>
  <w:style w:type="character" w:customStyle="1" w:styleId="WW8Num2z0">
    <w:name w:val="WW8Num2z0"/>
    <w:rsid w:val="00FB0F67"/>
    <w:rPr>
      <w:b/>
    </w:rPr>
  </w:style>
  <w:style w:type="character" w:customStyle="1" w:styleId="WW8Num3z0">
    <w:name w:val="WW8Num3z0"/>
    <w:rsid w:val="00FB0F67"/>
    <w:rPr>
      <w:b/>
    </w:rPr>
  </w:style>
  <w:style w:type="character" w:customStyle="1" w:styleId="WW8Num4z0">
    <w:name w:val="WW8Num4z0"/>
    <w:rsid w:val="00FB0F67"/>
    <w:rPr>
      <w:b/>
    </w:rPr>
  </w:style>
  <w:style w:type="character" w:customStyle="1" w:styleId="WW8Num9z0">
    <w:name w:val="WW8Num9z0"/>
    <w:rsid w:val="00FB0F67"/>
    <w:rPr>
      <w:b/>
    </w:rPr>
  </w:style>
  <w:style w:type="character" w:customStyle="1" w:styleId="WW8Num11z0">
    <w:name w:val="WW8Num11z0"/>
    <w:rsid w:val="00FB0F67"/>
    <w:rPr>
      <w:b/>
    </w:rPr>
  </w:style>
  <w:style w:type="character" w:customStyle="1" w:styleId="WW8Num16z0">
    <w:name w:val="WW8Num16z0"/>
    <w:rsid w:val="00FB0F67"/>
    <w:rPr>
      <w:rFonts w:ascii="Times New Roman" w:eastAsia="Times New Roman" w:hAnsi="Times New Roman"/>
    </w:rPr>
  </w:style>
  <w:style w:type="character" w:customStyle="1" w:styleId="WW8Num16z1">
    <w:name w:val="WW8Num16z1"/>
    <w:rsid w:val="00FB0F67"/>
    <w:rPr>
      <w:rFonts w:ascii="Courier New" w:hAnsi="Courier New"/>
    </w:rPr>
  </w:style>
  <w:style w:type="character" w:customStyle="1" w:styleId="WW8Num16z2">
    <w:name w:val="WW8Num16z2"/>
    <w:rsid w:val="00FB0F67"/>
    <w:rPr>
      <w:rFonts w:ascii="Wingdings" w:hAnsi="Wingdings"/>
    </w:rPr>
  </w:style>
  <w:style w:type="character" w:customStyle="1" w:styleId="WW8Num16z3">
    <w:name w:val="WW8Num16z3"/>
    <w:rsid w:val="00FB0F67"/>
    <w:rPr>
      <w:rFonts w:ascii="Symbol" w:hAnsi="Symbol"/>
    </w:rPr>
  </w:style>
  <w:style w:type="character" w:customStyle="1" w:styleId="WW8Num17z0">
    <w:name w:val="WW8Num17z0"/>
    <w:rsid w:val="00FB0F67"/>
    <w:rPr>
      <w:rFonts w:ascii="Arial" w:eastAsia="Times New Roman" w:hAnsi="Arial"/>
    </w:rPr>
  </w:style>
  <w:style w:type="character" w:customStyle="1" w:styleId="WW8Num17z1">
    <w:name w:val="WW8Num17z1"/>
    <w:rsid w:val="00FB0F67"/>
    <w:rPr>
      <w:rFonts w:ascii="Courier New" w:hAnsi="Courier New"/>
    </w:rPr>
  </w:style>
  <w:style w:type="character" w:customStyle="1" w:styleId="WW8Num17z2">
    <w:name w:val="WW8Num17z2"/>
    <w:rsid w:val="00FB0F67"/>
    <w:rPr>
      <w:rFonts w:ascii="Wingdings" w:hAnsi="Wingdings"/>
    </w:rPr>
  </w:style>
  <w:style w:type="character" w:customStyle="1" w:styleId="WW8Num17z3">
    <w:name w:val="WW8Num17z3"/>
    <w:rsid w:val="00FB0F67"/>
    <w:rPr>
      <w:rFonts w:ascii="Symbol" w:hAnsi="Symbol"/>
    </w:rPr>
  </w:style>
  <w:style w:type="character" w:customStyle="1" w:styleId="WW8Num18z0">
    <w:name w:val="WW8Num18z0"/>
    <w:rsid w:val="00FB0F67"/>
    <w:rPr>
      <w:rFonts w:ascii="Times New Roman" w:eastAsia="Times New Roman" w:hAnsi="Times New Roman"/>
    </w:rPr>
  </w:style>
  <w:style w:type="character" w:customStyle="1" w:styleId="WW8Num18z1">
    <w:name w:val="WW8Num18z1"/>
    <w:rsid w:val="00FB0F67"/>
    <w:rPr>
      <w:rFonts w:ascii="Courier New" w:hAnsi="Courier New"/>
    </w:rPr>
  </w:style>
  <w:style w:type="character" w:customStyle="1" w:styleId="WW8Num18z2">
    <w:name w:val="WW8Num18z2"/>
    <w:rsid w:val="00FB0F67"/>
    <w:rPr>
      <w:rFonts w:ascii="Wingdings" w:hAnsi="Wingdings"/>
    </w:rPr>
  </w:style>
  <w:style w:type="character" w:customStyle="1" w:styleId="WW8Num18z3">
    <w:name w:val="WW8Num18z3"/>
    <w:rsid w:val="00FB0F67"/>
    <w:rPr>
      <w:rFonts w:ascii="Symbol" w:hAnsi="Symbol"/>
    </w:rPr>
  </w:style>
  <w:style w:type="character" w:customStyle="1" w:styleId="WW8Num21z0">
    <w:name w:val="WW8Num21z0"/>
    <w:rsid w:val="00FB0F67"/>
    <w:rPr>
      <w:rFonts w:ascii="Times New Roman" w:eastAsia="Times New Roman" w:hAnsi="Times New Roman"/>
    </w:rPr>
  </w:style>
  <w:style w:type="character" w:customStyle="1" w:styleId="WW8Num21z1">
    <w:name w:val="WW8Num21z1"/>
    <w:rsid w:val="00FB0F67"/>
    <w:rPr>
      <w:rFonts w:ascii="Courier New" w:hAnsi="Courier New"/>
    </w:rPr>
  </w:style>
  <w:style w:type="character" w:customStyle="1" w:styleId="WW8Num21z2">
    <w:name w:val="WW8Num21z2"/>
    <w:rsid w:val="00FB0F67"/>
    <w:rPr>
      <w:rFonts w:ascii="Wingdings" w:hAnsi="Wingdings"/>
    </w:rPr>
  </w:style>
  <w:style w:type="character" w:customStyle="1" w:styleId="WW8Num21z3">
    <w:name w:val="WW8Num21z3"/>
    <w:rsid w:val="00FB0F67"/>
    <w:rPr>
      <w:rFonts w:ascii="Symbol" w:hAnsi="Symbol"/>
    </w:rPr>
  </w:style>
  <w:style w:type="character" w:customStyle="1" w:styleId="WW8Num22z0">
    <w:name w:val="WW8Num22z0"/>
    <w:rsid w:val="00FB0F67"/>
    <w:rPr>
      <w:b/>
    </w:rPr>
  </w:style>
  <w:style w:type="character" w:customStyle="1" w:styleId="WW8Num23z0">
    <w:name w:val="WW8Num23z0"/>
    <w:rsid w:val="00FB0F67"/>
    <w:rPr>
      <w:rFonts w:ascii="Symbol" w:hAnsi="Symbol"/>
    </w:rPr>
  </w:style>
  <w:style w:type="character" w:customStyle="1" w:styleId="WW8Num23z1">
    <w:name w:val="WW8Num23z1"/>
    <w:rsid w:val="00FB0F67"/>
    <w:rPr>
      <w:rFonts w:ascii="Courier New" w:hAnsi="Courier New"/>
    </w:rPr>
  </w:style>
  <w:style w:type="character" w:customStyle="1" w:styleId="WW8Num23z2">
    <w:name w:val="WW8Num23z2"/>
    <w:rsid w:val="00FB0F67"/>
    <w:rPr>
      <w:rFonts w:ascii="Wingdings" w:hAnsi="Wingdings"/>
    </w:rPr>
  </w:style>
  <w:style w:type="character" w:customStyle="1" w:styleId="WW8Num32z0">
    <w:name w:val="WW8Num32z0"/>
    <w:rsid w:val="00FB0F67"/>
    <w:rPr>
      <w:rFonts w:ascii="Times New Roman" w:eastAsia="Times New Roman" w:hAnsi="Times New Roman"/>
    </w:rPr>
  </w:style>
  <w:style w:type="character" w:customStyle="1" w:styleId="WW8Num32z1">
    <w:name w:val="WW8Num32z1"/>
    <w:rsid w:val="00FB0F67"/>
    <w:rPr>
      <w:rFonts w:ascii="Courier New" w:hAnsi="Courier New"/>
    </w:rPr>
  </w:style>
  <w:style w:type="character" w:customStyle="1" w:styleId="WW8Num32z2">
    <w:name w:val="WW8Num32z2"/>
    <w:rsid w:val="00FB0F67"/>
    <w:rPr>
      <w:rFonts w:ascii="Wingdings" w:hAnsi="Wingdings"/>
    </w:rPr>
  </w:style>
  <w:style w:type="character" w:customStyle="1" w:styleId="WW8Num32z3">
    <w:name w:val="WW8Num32z3"/>
    <w:rsid w:val="00FB0F67"/>
    <w:rPr>
      <w:rFonts w:ascii="Symbol" w:hAnsi="Symbol"/>
    </w:rPr>
  </w:style>
  <w:style w:type="character" w:customStyle="1" w:styleId="WW8Num35z0">
    <w:name w:val="WW8Num35z0"/>
    <w:rsid w:val="00FB0F67"/>
    <w:rPr>
      <w:b/>
    </w:rPr>
  </w:style>
  <w:style w:type="character" w:customStyle="1" w:styleId="WW8Num36z0">
    <w:name w:val="WW8Num36z0"/>
    <w:rsid w:val="00FB0F67"/>
    <w:rPr>
      <w:b/>
    </w:rPr>
  </w:style>
  <w:style w:type="character" w:customStyle="1" w:styleId="WW8Num37z0">
    <w:name w:val="WW8Num37z0"/>
    <w:rsid w:val="00FB0F67"/>
    <w:rPr>
      <w:b/>
    </w:rPr>
  </w:style>
  <w:style w:type="character" w:customStyle="1" w:styleId="WW8Num38z0">
    <w:name w:val="WW8Num38z0"/>
    <w:rsid w:val="00FB0F67"/>
    <w:rPr>
      <w:b/>
    </w:rPr>
  </w:style>
  <w:style w:type="character" w:customStyle="1" w:styleId="WW8Num39z0">
    <w:name w:val="WW8Num39z0"/>
    <w:rsid w:val="00FB0F67"/>
    <w:rPr>
      <w:rFonts w:ascii="Arial" w:eastAsia="Times New Roman" w:hAnsi="Arial"/>
    </w:rPr>
  </w:style>
  <w:style w:type="character" w:customStyle="1" w:styleId="WW8Num39z1">
    <w:name w:val="WW8Num39z1"/>
    <w:rsid w:val="00FB0F67"/>
    <w:rPr>
      <w:rFonts w:ascii="Courier New" w:hAnsi="Courier New"/>
    </w:rPr>
  </w:style>
  <w:style w:type="character" w:customStyle="1" w:styleId="WW8Num39z2">
    <w:name w:val="WW8Num39z2"/>
    <w:rsid w:val="00FB0F67"/>
    <w:rPr>
      <w:rFonts w:ascii="Wingdings" w:hAnsi="Wingdings"/>
    </w:rPr>
  </w:style>
  <w:style w:type="character" w:customStyle="1" w:styleId="WW8Num39z3">
    <w:name w:val="WW8Num39z3"/>
    <w:rsid w:val="00FB0F67"/>
    <w:rPr>
      <w:rFonts w:ascii="Symbol" w:hAnsi="Symbol"/>
    </w:rPr>
  </w:style>
  <w:style w:type="character" w:customStyle="1" w:styleId="WW8Num42z0">
    <w:name w:val="WW8Num42z0"/>
    <w:rsid w:val="00FB0F67"/>
    <w:rPr>
      <w:b/>
    </w:rPr>
  </w:style>
  <w:style w:type="character" w:customStyle="1" w:styleId="WW8Num43z0">
    <w:name w:val="WW8Num43z0"/>
    <w:rsid w:val="00FB0F67"/>
    <w:rPr>
      <w:b/>
    </w:rPr>
  </w:style>
  <w:style w:type="character" w:customStyle="1" w:styleId="WW8Num44z0">
    <w:name w:val="WW8Num44z0"/>
    <w:rsid w:val="00FB0F67"/>
    <w:rPr>
      <w:b/>
    </w:rPr>
  </w:style>
  <w:style w:type="character" w:customStyle="1" w:styleId="WW8NumSt1z0">
    <w:name w:val="WW8NumSt1z0"/>
    <w:rsid w:val="00FB0F67"/>
    <w:rPr>
      <w:rFonts w:ascii="Symbol" w:hAnsi="Symbol"/>
    </w:rPr>
  </w:style>
  <w:style w:type="paragraph" w:customStyle="1" w:styleId="berschrift">
    <w:name w:val="Überschrift"/>
    <w:basedOn w:val="Standard"/>
    <w:next w:val="Textkrper"/>
    <w:rsid w:val="00FB0F67"/>
    <w:pPr>
      <w:keepNext/>
      <w:spacing w:before="240" w:after="120"/>
    </w:pPr>
    <w:rPr>
      <w:rFonts w:eastAsia="HG Mincho Light J"/>
      <w:sz w:val="28"/>
    </w:rPr>
  </w:style>
  <w:style w:type="paragraph" w:styleId="Textkrper">
    <w:name w:val="Body Text"/>
    <w:basedOn w:val="Standard"/>
    <w:rsid w:val="00FB0F67"/>
    <w:pPr>
      <w:spacing w:after="120"/>
    </w:pPr>
  </w:style>
  <w:style w:type="paragraph" w:styleId="Liste">
    <w:name w:val="List"/>
    <w:basedOn w:val="Textkrper"/>
    <w:rsid w:val="00FB0F67"/>
  </w:style>
  <w:style w:type="paragraph" w:customStyle="1" w:styleId="Beschriftung1">
    <w:name w:val="Beschriftung1"/>
    <w:basedOn w:val="Standard"/>
    <w:rsid w:val="00FB0F67"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rsid w:val="00FB0F67"/>
    <w:pPr>
      <w:suppressLineNumbers/>
    </w:pPr>
  </w:style>
  <w:style w:type="paragraph" w:styleId="Kopfzeile">
    <w:name w:val="header"/>
    <w:basedOn w:val="Standard"/>
    <w:rsid w:val="00FB0F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B0F67"/>
    <w:pPr>
      <w:tabs>
        <w:tab w:val="center" w:pos="4536"/>
        <w:tab w:val="right" w:pos="9072"/>
      </w:tabs>
    </w:pPr>
  </w:style>
  <w:style w:type="paragraph" w:customStyle="1" w:styleId="WW-Sprechblasentext">
    <w:name w:val="WW-Sprechblasentext"/>
    <w:basedOn w:val="Standard"/>
    <w:rsid w:val="00FB0F67"/>
    <w:rPr>
      <w:rFonts w:ascii="Tahoma" w:hAnsi="Tahoma"/>
      <w:sz w:val="16"/>
    </w:rPr>
  </w:style>
  <w:style w:type="paragraph" w:styleId="Sprechblasentext">
    <w:name w:val="Balloon Text"/>
    <w:basedOn w:val="Standard"/>
    <w:semiHidden/>
    <w:rsid w:val="00C2551E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qFormat/>
    <w:rsid w:val="00FE2B83"/>
    <w:rPr>
      <w:b/>
      <w:bCs/>
    </w:rPr>
  </w:style>
  <w:style w:type="character" w:customStyle="1" w:styleId="szallodarertekek1">
    <w:name w:val="szalloda_r_ertekek1"/>
    <w:basedOn w:val="Absatz-Standardschriftart"/>
    <w:rsid w:val="007F2C90"/>
    <w:rPr>
      <w:rFonts w:ascii="Arial" w:hAnsi="Arial" w:cs="Arial" w:hint="default"/>
      <w:i w:val="0"/>
      <w:iCs w:val="0"/>
      <w:color w:val="000000"/>
      <w:spacing w:val="15"/>
      <w:sz w:val="18"/>
      <w:szCs w:val="18"/>
    </w:rPr>
  </w:style>
  <w:style w:type="character" w:styleId="HTMLZitat">
    <w:name w:val="HTML Cite"/>
    <w:basedOn w:val="Absatz-Standardschriftart"/>
    <w:rsid w:val="00371BB7"/>
    <w:rPr>
      <w:i w:val="0"/>
      <w:iCs w:val="0"/>
      <w:color w:val="008000"/>
    </w:rPr>
  </w:style>
  <w:style w:type="paragraph" w:styleId="Dokumentstruktur">
    <w:name w:val="Document Map"/>
    <w:basedOn w:val="Standard"/>
    <w:semiHidden/>
    <w:rsid w:val="009458E1"/>
    <w:pPr>
      <w:shd w:val="clear" w:color="auto" w:fill="000080"/>
    </w:pPr>
    <w:rPr>
      <w:rFonts w:ascii="Tahoma" w:hAnsi="Tahoma" w:cs="Tahoma"/>
      <w:sz w:val="20"/>
    </w:rPr>
  </w:style>
  <w:style w:type="paragraph" w:styleId="Listenabsatz">
    <w:name w:val="List Paragraph"/>
    <w:basedOn w:val="Standard"/>
    <w:uiPriority w:val="34"/>
    <w:qFormat/>
    <w:rsid w:val="00F85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B0F67"/>
    <w:pPr>
      <w:suppressAutoHyphens/>
    </w:pPr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FB0F67"/>
    <w:pPr>
      <w:keepNext/>
      <w:numPr>
        <w:numId w:val="2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FB0F67"/>
    <w:pPr>
      <w:keepNext/>
      <w:numPr>
        <w:ilvl w:val="1"/>
        <w:numId w:val="2"/>
      </w:numPr>
      <w:overflowPunct w:val="0"/>
      <w:autoSpaceDE w:val="0"/>
      <w:textAlignment w:val="baseline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FB0F67"/>
    <w:pPr>
      <w:keepNext/>
      <w:numPr>
        <w:ilvl w:val="2"/>
        <w:numId w:val="2"/>
      </w:numPr>
      <w:ind w:left="2124" w:hanging="2124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FB0F67"/>
  </w:style>
  <w:style w:type="character" w:styleId="Hyperlink">
    <w:name w:val="Hyperlink"/>
    <w:basedOn w:val="WW-Absatz-Standardschriftart"/>
    <w:rsid w:val="00FB0F67"/>
    <w:rPr>
      <w:color w:val="0000FF"/>
      <w:u w:val="single"/>
    </w:rPr>
  </w:style>
  <w:style w:type="character" w:styleId="BesuchterHyperlink">
    <w:name w:val="FollowedHyperlink"/>
    <w:basedOn w:val="WW-Absatz-Standardschriftart"/>
    <w:rsid w:val="00FB0F67"/>
    <w:rPr>
      <w:color w:val="800080"/>
      <w:u w:val="single"/>
    </w:rPr>
  </w:style>
  <w:style w:type="character" w:customStyle="1" w:styleId="WW8Num2z0">
    <w:name w:val="WW8Num2z0"/>
    <w:rsid w:val="00FB0F67"/>
    <w:rPr>
      <w:b/>
    </w:rPr>
  </w:style>
  <w:style w:type="character" w:customStyle="1" w:styleId="WW8Num3z0">
    <w:name w:val="WW8Num3z0"/>
    <w:rsid w:val="00FB0F67"/>
    <w:rPr>
      <w:b/>
    </w:rPr>
  </w:style>
  <w:style w:type="character" w:customStyle="1" w:styleId="WW8Num4z0">
    <w:name w:val="WW8Num4z0"/>
    <w:rsid w:val="00FB0F67"/>
    <w:rPr>
      <w:b/>
    </w:rPr>
  </w:style>
  <w:style w:type="character" w:customStyle="1" w:styleId="WW8Num9z0">
    <w:name w:val="WW8Num9z0"/>
    <w:rsid w:val="00FB0F67"/>
    <w:rPr>
      <w:b/>
    </w:rPr>
  </w:style>
  <w:style w:type="character" w:customStyle="1" w:styleId="WW8Num11z0">
    <w:name w:val="WW8Num11z0"/>
    <w:rsid w:val="00FB0F67"/>
    <w:rPr>
      <w:b/>
    </w:rPr>
  </w:style>
  <w:style w:type="character" w:customStyle="1" w:styleId="WW8Num16z0">
    <w:name w:val="WW8Num16z0"/>
    <w:rsid w:val="00FB0F67"/>
    <w:rPr>
      <w:rFonts w:ascii="Times New Roman" w:eastAsia="Times New Roman" w:hAnsi="Times New Roman"/>
    </w:rPr>
  </w:style>
  <w:style w:type="character" w:customStyle="1" w:styleId="WW8Num16z1">
    <w:name w:val="WW8Num16z1"/>
    <w:rsid w:val="00FB0F67"/>
    <w:rPr>
      <w:rFonts w:ascii="Courier New" w:hAnsi="Courier New"/>
    </w:rPr>
  </w:style>
  <w:style w:type="character" w:customStyle="1" w:styleId="WW8Num16z2">
    <w:name w:val="WW8Num16z2"/>
    <w:rsid w:val="00FB0F67"/>
    <w:rPr>
      <w:rFonts w:ascii="Wingdings" w:hAnsi="Wingdings"/>
    </w:rPr>
  </w:style>
  <w:style w:type="character" w:customStyle="1" w:styleId="WW8Num16z3">
    <w:name w:val="WW8Num16z3"/>
    <w:rsid w:val="00FB0F67"/>
    <w:rPr>
      <w:rFonts w:ascii="Symbol" w:hAnsi="Symbol"/>
    </w:rPr>
  </w:style>
  <w:style w:type="character" w:customStyle="1" w:styleId="WW8Num17z0">
    <w:name w:val="WW8Num17z0"/>
    <w:rsid w:val="00FB0F67"/>
    <w:rPr>
      <w:rFonts w:ascii="Arial" w:eastAsia="Times New Roman" w:hAnsi="Arial"/>
    </w:rPr>
  </w:style>
  <w:style w:type="character" w:customStyle="1" w:styleId="WW8Num17z1">
    <w:name w:val="WW8Num17z1"/>
    <w:rsid w:val="00FB0F67"/>
    <w:rPr>
      <w:rFonts w:ascii="Courier New" w:hAnsi="Courier New"/>
    </w:rPr>
  </w:style>
  <w:style w:type="character" w:customStyle="1" w:styleId="WW8Num17z2">
    <w:name w:val="WW8Num17z2"/>
    <w:rsid w:val="00FB0F67"/>
    <w:rPr>
      <w:rFonts w:ascii="Wingdings" w:hAnsi="Wingdings"/>
    </w:rPr>
  </w:style>
  <w:style w:type="character" w:customStyle="1" w:styleId="WW8Num17z3">
    <w:name w:val="WW8Num17z3"/>
    <w:rsid w:val="00FB0F67"/>
    <w:rPr>
      <w:rFonts w:ascii="Symbol" w:hAnsi="Symbol"/>
    </w:rPr>
  </w:style>
  <w:style w:type="character" w:customStyle="1" w:styleId="WW8Num18z0">
    <w:name w:val="WW8Num18z0"/>
    <w:rsid w:val="00FB0F67"/>
    <w:rPr>
      <w:rFonts w:ascii="Times New Roman" w:eastAsia="Times New Roman" w:hAnsi="Times New Roman"/>
    </w:rPr>
  </w:style>
  <w:style w:type="character" w:customStyle="1" w:styleId="WW8Num18z1">
    <w:name w:val="WW8Num18z1"/>
    <w:rsid w:val="00FB0F67"/>
    <w:rPr>
      <w:rFonts w:ascii="Courier New" w:hAnsi="Courier New"/>
    </w:rPr>
  </w:style>
  <w:style w:type="character" w:customStyle="1" w:styleId="WW8Num18z2">
    <w:name w:val="WW8Num18z2"/>
    <w:rsid w:val="00FB0F67"/>
    <w:rPr>
      <w:rFonts w:ascii="Wingdings" w:hAnsi="Wingdings"/>
    </w:rPr>
  </w:style>
  <w:style w:type="character" w:customStyle="1" w:styleId="WW8Num18z3">
    <w:name w:val="WW8Num18z3"/>
    <w:rsid w:val="00FB0F67"/>
    <w:rPr>
      <w:rFonts w:ascii="Symbol" w:hAnsi="Symbol"/>
    </w:rPr>
  </w:style>
  <w:style w:type="character" w:customStyle="1" w:styleId="WW8Num21z0">
    <w:name w:val="WW8Num21z0"/>
    <w:rsid w:val="00FB0F67"/>
    <w:rPr>
      <w:rFonts w:ascii="Times New Roman" w:eastAsia="Times New Roman" w:hAnsi="Times New Roman"/>
    </w:rPr>
  </w:style>
  <w:style w:type="character" w:customStyle="1" w:styleId="WW8Num21z1">
    <w:name w:val="WW8Num21z1"/>
    <w:rsid w:val="00FB0F67"/>
    <w:rPr>
      <w:rFonts w:ascii="Courier New" w:hAnsi="Courier New"/>
    </w:rPr>
  </w:style>
  <w:style w:type="character" w:customStyle="1" w:styleId="WW8Num21z2">
    <w:name w:val="WW8Num21z2"/>
    <w:rsid w:val="00FB0F67"/>
    <w:rPr>
      <w:rFonts w:ascii="Wingdings" w:hAnsi="Wingdings"/>
    </w:rPr>
  </w:style>
  <w:style w:type="character" w:customStyle="1" w:styleId="WW8Num21z3">
    <w:name w:val="WW8Num21z3"/>
    <w:rsid w:val="00FB0F67"/>
    <w:rPr>
      <w:rFonts w:ascii="Symbol" w:hAnsi="Symbol"/>
    </w:rPr>
  </w:style>
  <w:style w:type="character" w:customStyle="1" w:styleId="WW8Num22z0">
    <w:name w:val="WW8Num22z0"/>
    <w:rsid w:val="00FB0F67"/>
    <w:rPr>
      <w:b/>
    </w:rPr>
  </w:style>
  <w:style w:type="character" w:customStyle="1" w:styleId="WW8Num23z0">
    <w:name w:val="WW8Num23z0"/>
    <w:rsid w:val="00FB0F67"/>
    <w:rPr>
      <w:rFonts w:ascii="Symbol" w:hAnsi="Symbol"/>
    </w:rPr>
  </w:style>
  <w:style w:type="character" w:customStyle="1" w:styleId="WW8Num23z1">
    <w:name w:val="WW8Num23z1"/>
    <w:rsid w:val="00FB0F67"/>
    <w:rPr>
      <w:rFonts w:ascii="Courier New" w:hAnsi="Courier New"/>
    </w:rPr>
  </w:style>
  <w:style w:type="character" w:customStyle="1" w:styleId="WW8Num23z2">
    <w:name w:val="WW8Num23z2"/>
    <w:rsid w:val="00FB0F67"/>
    <w:rPr>
      <w:rFonts w:ascii="Wingdings" w:hAnsi="Wingdings"/>
    </w:rPr>
  </w:style>
  <w:style w:type="character" w:customStyle="1" w:styleId="WW8Num32z0">
    <w:name w:val="WW8Num32z0"/>
    <w:rsid w:val="00FB0F67"/>
    <w:rPr>
      <w:rFonts w:ascii="Times New Roman" w:eastAsia="Times New Roman" w:hAnsi="Times New Roman"/>
    </w:rPr>
  </w:style>
  <w:style w:type="character" w:customStyle="1" w:styleId="WW8Num32z1">
    <w:name w:val="WW8Num32z1"/>
    <w:rsid w:val="00FB0F67"/>
    <w:rPr>
      <w:rFonts w:ascii="Courier New" w:hAnsi="Courier New"/>
    </w:rPr>
  </w:style>
  <w:style w:type="character" w:customStyle="1" w:styleId="WW8Num32z2">
    <w:name w:val="WW8Num32z2"/>
    <w:rsid w:val="00FB0F67"/>
    <w:rPr>
      <w:rFonts w:ascii="Wingdings" w:hAnsi="Wingdings"/>
    </w:rPr>
  </w:style>
  <w:style w:type="character" w:customStyle="1" w:styleId="WW8Num32z3">
    <w:name w:val="WW8Num32z3"/>
    <w:rsid w:val="00FB0F67"/>
    <w:rPr>
      <w:rFonts w:ascii="Symbol" w:hAnsi="Symbol"/>
    </w:rPr>
  </w:style>
  <w:style w:type="character" w:customStyle="1" w:styleId="WW8Num35z0">
    <w:name w:val="WW8Num35z0"/>
    <w:rsid w:val="00FB0F67"/>
    <w:rPr>
      <w:b/>
    </w:rPr>
  </w:style>
  <w:style w:type="character" w:customStyle="1" w:styleId="WW8Num36z0">
    <w:name w:val="WW8Num36z0"/>
    <w:rsid w:val="00FB0F67"/>
    <w:rPr>
      <w:b/>
    </w:rPr>
  </w:style>
  <w:style w:type="character" w:customStyle="1" w:styleId="WW8Num37z0">
    <w:name w:val="WW8Num37z0"/>
    <w:rsid w:val="00FB0F67"/>
    <w:rPr>
      <w:b/>
    </w:rPr>
  </w:style>
  <w:style w:type="character" w:customStyle="1" w:styleId="WW8Num38z0">
    <w:name w:val="WW8Num38z0"/>
    <w:rsid w:val="00FB0F67"/>
    <w:rPr>
      <w:b/>
    </w:rPr>
  </w:style>
  <w:style w:type="character" w:customStyle="1" w:styleId="WW8Num39z0">
    <w:name w:val="WW8Num39z0"/>
    <w:rsid w:val="00FB0F67"/>
    <w:rPr>
      <w:rFonts w:ascii="Arial" w:eastAsia="Times New Roman" w:hAnsi="Arial"/>
    </w:rPr>
  </w:style>
  <w:style w:type="character" w:customStyle="1" w:styleId="WW8Num39z1">
    <w:name w:val="WW8Num39z1"/>
    <w:rsid w:val="00FB0F67"/>
    <w:rPr>
      <w:rFonts w:ascii="Courier New" w:hAnsi="Courier New"/>
    </w:rPr>
  </w:style>
  <w:style w:type="character" w:customStyle="1" w:styleId="WW8Num39z2">
    <w:name w:val="WW8Num39z2"/>
    <w:rsid w:val="00FB0F67"/>
    <w:rPr>
      <w:rFonts w:ascii="Wingdings" w:hAnsi="Wingdings"/>
    </w:rPr>
  </w:style>
  <w:style w:type="character" w:customStyle="1" w:styleId="WW8Num39z3">
    <w:name w:val="WW8Num39z3"/>
    <w:rsid w:val="00FB0F67"/>
    <w:rPr>
      <w:rFonts w:ascii="Symbol" w:hAnsi="Symbol"/>
    </w:rPr>
  </w:style>
  <w:style w:type="character" w:customStyle="1" w:styleId="WW8Num42z0">
    <w:name w:val="WW8Num42z0"/>
    <w:rsid w:val="00FB0F67"/>
    <w:rPr>
      <w:b/>
    </w:rPr>
  </w:style>
  <w:style w:type="character" w:customStyle="1" w:styleId="WW8Num43z0">
    <w:name w:val="WW8Num43z0"/>
    <w:rsid w:val="00FB0F67"/>
    <w:rPr>
      <w:b/>
    </w:rPr>
  </w:style>
  <w:style w:type="character" w:customStyle="1" w:styleId="WW8Num44z0">
    <w:name w:val="WW8Num44z0"/>
    <w:rsid w:val="00FB0F67"/>
    <w:rPr>
      <w:b/>
    </w:rPr>
  </w:style>
  <w:style w:type="character" w:customStyle="1" w:styleId="WW8NumSt1z0">
    <w:name w:val="WW8NumSt1z0"/>
    <w:rsid w:val="00FB0F67"/>
    <w:rPr>
      <w:rFonts w:ascii="Symbol" w:hAnsi="Symbol"/>
    </w:rPr>
  </w:style>
  <w:style w:type="paragraph" w:customStyle="1" w:styleId="berschrift">
    <w:name w:val="Überschrift"/>
    <w:basedOn w:val="Standard"/>
    <w:next w:val="Textkrper"/>
    <w:rsid w:val="00FB0F67"/>
    <w:pPr>
      <w:keepNext/>
      <w:spacing w:before="240" w:after="120"/>
    </w:pPr>
    <w:rPr>
      <w:rFonts w:eastAsia="HG Mincho Light J"/>
      <w:sz w:val="28"/>
    </w:rPr>
  </w:style>
  <w:style w:type="paragraph" w:styleId="Textkrper">
    <w:name w:val="Body Text"/>
    <w:basedOn w:val="Standard"/>
    <w:rsid w:val="00FB0F67"/>
    <w:pPr>
      <w:spacing w:after="120"/>
    </w:pPr>
  </w:style>
  <w:style w:type="paragraph" w:styleId="Liste">
    <w:name w:val="List"/>
    <w:basedOn w:val="Textkrper"/>
    <w:rsid w:val="00FB0F67"/>
  </w:style>
  <w:style w:type="paragraph" w:customStyle="1" w:styleId="Beschriftung1">
    <w:name w:val="Beschriftung1"/>
    <w:basedOn w:val="Standard"/>
    <w:rsid w:val="00FB0F67"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rsid w:val="00FB0F67"/>
    <w:pPr>
      <w:suppressLineNumbers/>
    </w:pPr>
  </w:style>
  <w:style w:type="paragraph" w:styleId="Kopfzeile">
    <w:name w:val="header"/>
    <w:basedOn w:val="Standard"/>
    <w:rsid w:val="00FB0F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B0F67"/>
    <w:pPr>
      <w:tabs>
        <w:tab w:val="center" w:pos="4536"/>
        <w:tab w:val="right" w:pos="9072"/>
      </w:tabs>
    </w:pPr>
  </w:style>
  <w:style w:type="paragraph" w:customStyle="1" w:styleId="WW-Sprechblasentext">
    <w:name w:val="WW-Sprechblasentext"/>
    <w:basedOn w:val="Standard"/>
    <w:rsid w:val="00FB0F67"/>
    <w:rPr>
      <w:rFonts w:ascii="Tahoma" w:hAnsi="Tahoma"/>
      <w:sz w:val="16"/>
    </w:rPr>
  </w:style>
  <w:style w:type="paragraph" w:styleId="Sprechblasentext">
    <w:name w:val="Balloon Text"/>
    <w:basedOn w:val="Standard"/>
    <w:semiHidden/>
    <w:rsid w:val="00C2551E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qFormat/>
    <w:rsid w:val="00FE2B83"/>
    <w:rPr>
      <w:b/>
      <w:bCs/>
    </w:rPr>
  </w:style>
  <w:style w:type="character" w:customStyle="1" w:styleId="szallodarertekek1">
    <w:name w:val="szalloda_r_ertekek1"/>
    <w:basedOn w:val="Absatz-Standardschriftart"/>
    <w:rsid w:val="007F2C90"/>
    <w:rPr>
      <w:rFonts w:ascii="Arial" w:hAnsi="Arial" w:cs="Arial" w:hint="default"/>
      <w:i w:val="0"/>
      <w:iCs w:val="0"/>
      <w:color w:val="000000"/>
      <w:spacing w:val="15"/>
      <w:sz w:val="18"/>
      <w:szCs w:val="18"/>
    </w:rPr>
  </w:style>
  <w:style w:type="character" w:styleId="HTMLZitat">
    <w:name w:val="HTML Cite"/>
    <w:basedOn w:val="Absatz-Standardschriftart"/>
    <w:rsid w:val="00371BB7"/>
    <w:rPr>
      <w:i w:val="0"/>
      <w:iCs w:val="0"/>
      <w:color w:val="008000"/>
    </w:rPr>
  </w:style>
  <w:style w:type="paragraph" w:styleId="Dokumentstruktur">
    <w:name w:val="Document Map"/>
    <w:basedOn w:val="Standard"/>
    <w:semiHidden/>
    <w:rsid w:val="009458E1"/>
    <w:pPr>
      <w:shd w:val="clear" w:color="auto" w:fill="000080"/>
    </w:pPr>
    <w:rPr>
      <w:rFonts w:ascii="Tahoma" w:hAnsi="Tahoma" w:cs="Tahoma"/>
      <w:sz w:val="20"/>
    </w:rPr>
  </w:style>
  <w:style w:type="paragraph" w:styleId="Listenabsatz">
    <w:name w:val="List Paragraph"/>
    <w:basedOn w:val="Standard"/>
    <w:uiPriority w:val="34"/>
    <w:qFormat/>
    <w:rsid w:val="00F8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520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ekammer.at/" TargetMode="External"/><Relationship Id="rId1" Type="http://schemas.openxmlformats.org/officeDocument/2006/relationships/hyperlink" Target="mailto:m.reisinger@aerztekamm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Amélioration de la prévention en Europe</vt:lpstr>
    </vt:vector>
  </TitlesOfParts>
  <Company>Bern</Company>
  <LinksUpToDate>false</LinksUpToDate>
  <CharactersWithSpaces>1773</CharactersWithSpaces>
  <SharedDoc>false</SharedDoc>
  <HLinks>
    <vt:vector size="12" baseType="variant">
      <vt:variant>
        <vt:i4>7667765</vt:i4>
      </vt:variant>
      <vt:variant>
        <vt:i4>3</vt:i4>
      </vt:variant>
      <vt:variant>
        <vt:i4>0</vt:i4>
      </vt:variant>
      <vt:variant>
        <vt:i4>5</vt:i4>
      </vt:variant>
      <vt:variant>
        <vt:lpwstr>http://www.aerztekammer.at/</vt:lpwstr>
      </vt:variant>
      <vt:variant>
        <vt:lpwstr/>
      </vt:variant>
      <vt:variant>
        <vt:i4>3539036</vt:i4>
      </vt:variant>
      <vt:variant>
        <vt:i4>0</vt:i4>
      </vt:variant>
      <vt:variant>
        <vt:i4>0</vt:i4>
      </vt:variant>
      <vt:variant>
        <vt:i4>5</vt:i4>
      </vt:variant>
      <vt:variant>
        <vt:lpwstr>mailto:m.reisinger@aerztekammer.at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Amélioration de la prévention en Europe</dc:title>
  <dc:creator>Malsch</dc:creator>
  <cp:lastModifiedBy>Ibrahimovic Amanda</cp:lastModifiedBy>
  <cp:revision>4</cp:revision>
  <cp:lastPrinted>2008-10-02T07:15:00Z</cp:lastPrinted>
  <dcterms:created xsi:type="dcterms:W3CDTF">2011-08-08T07:58:00Z</dcterms:created>
  <dcterms:modified xsi:type="dcterms:W3CDTF">2011-08-08T13:15:00Z</dcterms:modified>
</cp:coreProperties>
</file>